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4A405" w14:textId="77777777" w:rsidR="00051608" w:rsidRDefault="00051608" w:rsidP="00955271">
      <w:pPr>
        <w:pStyle w:val="Heading1"/>
        <w:numPr>
          <w:ilvl w:val="0"/>
          <w:numId w:val="0"/>
        </w:numPr>
        <w:spacing w:before="0" w:after="200" w:line="276" w:lineRule="auto"/>
        <w:jc w:val="center"/>
        <w:rPr>
          <w:rFonts w:asciiTheme="minorHAnsi" w:hAnsiTheme="minorHAnsi" w:cstheme="minorHAnsi"/>
          <w:b/>
          <w:sz w:val="56"/>
          <w:szCs w:val="56"/>
        </w:rPr>
      </w:pPr>
      <w:bookmarkStart w:id="0" w:name="_Toc357072129"/>
      <w:bookmarkStart w:id="1" w:name="_Toc359318554"/>
      <w:bookmarkStart w:id="2" w:name="_Toc359334502"/>
      <w:bookmarkStart w:id="3" w:name="_Toc359334781"/>
    </w:p>
    <w:p w14:paraId="6319B2DC" w14:textId="77777777" w:rsidR="00051608" w:rsidRDefault="00051608" w:rsidP="00955271">
      <w:pPr>
        <w:pStyle w:val="Heading1"/>
        <w:numPr>
          <w:ilvl w:val="0"/>
          <w:numId w:val="0"/>
        </w:numPr>
        <w:spacing w:before="0" w:after="200" w:line="276" w:lineRule="auto"/>
        <w:jc w:val="center"/>
        <w:rPr>
          <w:rFonts w:asciiTheme="minorHAnsi" w:hAnsiTheme="minorHAnsi" w:cstheme="minorHAnsi"/>
          <w:b/>
          <w:sz w:val="56"/>
          <w:szCs w:val="56"/>
        </w:rPr>
      </w:pPr>
    </w:p>
    <w:p w14:paraId="6090954C" w14:textId="77777777" w:rsidR="00051608" w:rsidRDefault="00955271" w:rsidP="00955271">
      <w:pPr>
        <w:pStyle w:val="Heading1"/>
        <w:numPr>
          <w:ilvl w:val="0"/>
          <w:numId w:val="0"/>
        </w:numPr>
        <w:spacing w:before="0" w:after="200" w:line="276" w:lineRule="auto"/>
        <w:jc w:val="center"/>
        <w:rPr>
          <w:rFonts w:asciiTheme="minorHAnsi" w:hAnsiTheme="minorHAnsi" w:cstheme="minorHAnsi"/>
          <w:b/>
          <w:sz w:val="56"/>
          <w:szCs w:val="56"/>
        </w:rPr>
      </w:pPr>
      <w:proofErr w:type="gramStart"/>
      <w:r w:rsidRPr="00955271">
        <w:rPr>
          <w:rFonts w:asciiTheme="minorHAnsi" w:hAnsiTheme="minorHAnsi" w:cstheme="minorHAnsi"/>
          <w:b/>
          <w:sz w:val="56"/>
          <w:szCs w:val="56"/>
        </w:rPr>
        <w:t>CYNGOR  CYMUNED</w:t>
      </w:r>
      <w:proofErr w:type="gramEnd"/>
      <w:r w:rsidRPr="00955271">
        <w:rPr>
          <w:rFonts w:asciiTheme="minorHAnsi" w:hAnsiTheme="minorHAnsi" w:cstheme="minorHAnsi"/>
          <w:b/>
          <w:sz w:val="56"/>
          <w:szCs w:val="56"/>
        </w:rPr>
        <w:t xml:space="preserve">  </w:t>
      </w:r>
    </w:p>
    <w:p w14:paraId="0DEC7159" w14:textId="6BEF90BD" w:rsidR="00471C64" w:rsidRPr="00955271" w:rsidRDefault="00955271" w:rsidP="00955271">
      <w:pPr>
        <w:pStyle w:val="Heading1"/>
        <w:numPr>
          <w:ilvl w:val="0"/>
          <w:numId w:val="0"/>
        </w:numPr>
        <w:spacing w:before="0" w:after="200" w:line="276" w:lineRule="auto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955271">
        <w:rPr>
          <w:rFonts w:asciiTheme="minorHAnsi" w:hAnsiTheme="minorHAnsi" w:cstheme="minorHAnsi"/>
          <w:b/>
          <w:sz w:val="56"/>
          <w:szCs w:val="56"/>
        </w:rPr>
        <w:t>TRAWSFYNYDD</w:t>
      </w:r>
    </w:p>
    <w:p w14:paraId="004CDAA8" w14:textId="1F6D1E33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2C42BA" w14:textId="1508A447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92EEF2" w14:textId="2AE56167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D67BB1" w14:textId="0B5415E3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3D85E1D" w14:textId="0E9F3E4D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E25D98E" w14:textId="5D17DE4C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B7EEE9" w14:textId="665550A9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045283" w14:textId="2ADE53BE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3F6615" w14:textId="513C0719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E93143" w14:textId="7FD0B96D" w:rsidR="00955271" w:rsidRPr="00955271" w:rsidRDefault="00955271" w:rsidP="00955271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proofErr w:type="gramStart"/>
      <w:r w:rsidRPr="00955271">
        <w:rPr>
          <w:rFonts w:asciiTheme="minorHAnsi" w:hAnsiTheme="minorHAnsi" w:cstheme="minorHAnsi"/>
          <w:b/>
          <w:bCs/>
          <w:sz w:val="72"/>
          <w:szCs w:val="72"/>
        </w:rPr>
        <w:t>RHEOLAU  SEFYDLOG</w:t>
      </w:r>
      <w:proofErr w:type="gramEnd"/>
    </w:p>
    <w:p w14:paraId="05667A65" w14:textId="47722877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874AC8" w14:textId="3E4C7D33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6BDD41" w14:textId="2013CFBF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31590A7" w14:textId="5D5B2E55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E0D60A7" w14:textId="32419E1E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5BA843" w14:textId="4952D121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2DC113" w14:textId="3B54A076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9CAF4D" w14:textId="6DFDEE0B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A20A5E" w14:textId="0074810F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087C5D0" w14:textId="43BC7A3B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A9FB38" w14:textId="041763F8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062E5A8" w14:textId="3D11193A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018C94" w14:textId="5A7AE0AE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0A6806" w14:textId="25458ED7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858DB7" w14:textId="369AADDA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0C4E26" w14:textId="5E1EEC5B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5E561E" w14:textId="351AAECA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B058D1" w14:textId="0D8C9186" w:rsid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4B76771" w14:textId="6B0848DE" w:rsid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677BE22" w14:textId="0AC5D43B" w:rsid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6B7F8C" w14:textId="51090CD4" w:rsid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3DFB3A" w14:textId="5BDBD495" w:rsid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B774347" w14:textId="495CCAE4" w:rsid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E06D57" w14:textId="47CF5448" w:rsid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E13867" w14:textId="77777777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1ED6661" w14:textId="6B7D7772" w:rsidR="00955271" w:rsidRPr="00955271" w:rsidRDefault="00955271" w:rsidP="00955271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4" w:name="_GoBack"/>
      <w:bookmarkEnd w:id="4"/>
    </w:p>
    <w:p w14:paraId="475C32F2" w14:textId="752CCE94" w:rsidR="00955271" w:rsidRPr="00955271" w:rsidRDefault="00602899" w:rsidP="0095527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EBRILL 202</w:t>
      </w:r>
      <w:r w:rsidR="003F57B7">
        <w:rPr>
          <w:rFonts w:asciiTheme="minorHAnsi" w:hAnsiTheme="minorHAnsi" w:cstheme="minorHAnsi"/>
          <w:sz w:val="22"/>
          <w:szCs w:val="22"/>
        </w:rPr>
        <w:t>5</w:t>
      </w:r>
    </w:p>
    <w:p w14:paraId="2A890298" w14:textId="77777777" w:rsidR="00471C64" w:rsidRPr="00955271" w:rsidRDefault="00471C64">
      <w:pPr>
        <w:rPr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  <w:r w:rsidRPr="00955271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78FBDADF" w14:textId="5AD53BF9" w:rsidR="00C00637" w:rsidRPr="00955271" w:rsidRDefault="00606238" w:rsidP="00B23786">
      <w:pPr>
        <w:pStyle w:val="Heading1"/>
        <w:numPr>
          <w:ilvl w:val="0"/>
          <w:numId w:val="0"/>
        </w:numPr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5" w:name="_Toc509572257"/>
      <w:r w:rsidRPr="00955271">
        <w:rPr>
          <w:rFonts w:asciiTheme="minorHAnsi" w:hAnsiTheme="minorHAnsi" w:cstheme="minorHAnsi"/>
          <w:b/>
          <w:szCs w:val="22"/>
        </w:rPr>
        <w:lastRenderedPageBreak/>
        <w:t>CYFLWYNIAD</w:t>
      </w:r>
      <w:bookmarkEnd w:id="5"/>
    </w:p>
    <w:p w14:paraId="4BBC406A" w14:textId="08301757" w:rsidR="00B23786" w:rsidRPr="00955271" w:rsidRDefault="00606238" w:rsidP="00B2378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955271">
        <w:rPr>
          <w:rFonts w:asciiTheme="minorHAnsi" w:hAnsiTheme="minorHAnsi" w:cstheme="minorHAnsi"/>
          <w:sz w:val="22"/>
          <w:szCs w:val="22"/>
        </w:rPr>
        <w:t>Mae hon yn fersiwn newydd o’r</w:t>
      </w:r>
      <w:r w:rsidR="00594683" w:rsidRPr="00955271">
        <w:rPr>
          <w:rFonts w:asciiTheme="minorHAnsi" w:hAnsiTheme="minorHAnsi" w:cstheme="minorHAnsi"/>
          <w:sz w:val="22"/>
          <w:szCs w:val="22"/>
        </w:rPr>
        <w:t xml:space="preserve"> model </w:t>
      </w:r>
      <w:r w:rsidRPr="00955271">
        <w:rPr>
          <w:rFonts w:asciiTheme="minorHAnsi" w:hAnsiTheme="minorHAnsi" w:cstheme="minorHAnsi"/>
          <w:sz w:val="22"/>
          <w:szCs w:val="22"/>
        </w:rPr>
        <w:t xml:space="preserve">reolau sefydlog </w:t>
      </w:r>
      <w:r w:rsidR="00EE5819" w:rsidRPr="00955271">
        <w:rPr>
          <w:rFonts w:asciiTheme="minorHAnsi" w:hAnsiTheme="minorHAnsi" w:cstheme="minorHAnsi"/>
          <w:sz w:val="22"/>
          <w:szCs w:val="22"/>
        </w:rPr>
        <w:t>er mwyn cydymffurfio â’r ho</w:t>
      </w:r>
      <w:r w:rsidR="00594683" w:rsidRPr="00955271">
        <w:rPr>
          <w:rFonts w:asciiTheme="minorHAnsi" w:hAnsiTheme="minorHAnsi" w:cstheme="minorHAnsi"/>
          <w:sz w:val="22"/>
          <w:szCs w:val="22"/>
        </w:rPr>
        <w:t xml:space="preserve">ll </w:t>
      </w:r>
      <w:r w:rsidR="00EE5819" w:rsidRPr="00955271">
        <w:rPr>
          <w:rFonts w:asciiTheme="minorHAnsi" w:hAnsiTheme="minorHAnsi" w:cstheme="minorHAnsi"/>
          <w:sz w:val="22"/>
          <w:szCs w:val="22"/>
        </w:rPr>
        <w:t>ddeddfwriaeth berthnasol gan gynnwys Deddf Llywodraeth Leol ac Etholiadau (Cymru)</w:t>
      </w:r>
      <w:r w:rsidR="00594683" w:rsidRPr="00955271">
        <w:rPr>
          <w:rFonts w:asciiTheme="minorHAnsi" w:hAnsiTheme="minorHAnsi" w:cstheme="minorHAnsi"/>
          <w:sz w:val="22"/>
          <w:szCs w:val="22"/>
        </w:rPr>
        <w:t xml:space="preserve"> 2021.</w:t>
      </w:r>
      <w:proofErr w:type="gramEnd"/>
      <w:r w:rsidR="00D01A15" w:rsidRPr="00955271">
        <w:rPr>
          <w:rFonts w:asciiTheme="minorHAnsi" w:hAnsiTheme="minorHAnsi" w:cstheme="minorHAnsi"/>
          <w:sz w:val="22"/>
          <w:szCs w:val="22"/>
        </w:rPr>
        <w:t xml:space="preserve"> (Ma</w:t>
      </w:r>
      <w:r w:rsidRPr="00955271">
        <w:rPr>
          <w:rFonts w:asciiTheme="minorHAnsi" w:hAnsiTheme="minorHAnsi" w:cstheme="minorHAnsi"/>
          <w:sz w:val="22"/>
          <w:szCs w:val="22"/>
        </w:rPr>
        <w:t>i</w:t>
      </w:r>
      <w:r w:rsidR="00D01A15" w:rsidRPr="00955271">
        <w:rPr>
          <w:rFonts w:asciiTheme="minorHAnsi" w:hAnsiTheme="minorHAnsi" w:cstheme="minorHAnsi"/>
          <w:sz w:val="22"/>
          <w:szCs w:val="22"/>
        </w:rPr>
        <w:t xml:space="preserve"> 2023)</w:t>
      </w:r>
    </w:p>
    <w:p w14:paraId="42E0C289" w14:textId="0D86F734" w:rsidR="00C00637" w:rsidRPr="00955271" w:rsidRDefault="00791110" w:rsidP="008F7AD9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Rheolau sefydlog yw rheolau ysgrifenedig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lleol.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proofErr w:type="gramStart"/>
      <w:r w:rsidR="00983DB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Mae rheolau sefydlog yn hanfodol ar gyfer rheoli’r ffordd y cynhelir cyfarfodydd.</w:t>
      </w:r>
      <w:proofErr w:type="gramEnd"/>
      <w:r w:rsidR="00983DB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F36A19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Gall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F36A19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defnyddi</w:t>
      </w:r>
      <w:r w:rsidR="00F36A19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o </w:t>
      </w:r>
      <w:bookmarkStart w:id="6" w:name="_Hlk135141693"/>
      <w:r w:rsidR="00F36A19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rheolau sefydlog </w:t>
      </w:r>
      <w:bookmarkEnd w:id="6"/>
      <w:r w:rsidR="00F36A19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hefyd i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gadarnhau </w:t>
      </w:r>
      <w:r w:rsidR="00E24012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neu gyfeirio at wahanol drefniadau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trefniadol</w:t>
      </w:r>
      <w:r w:rsidR="00E24012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gweinyddol mewnol. Nid ydynt yr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un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peth â pholisïau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ond gallant gyfeirio atynt. </w:t>
      </w:r>
    </w:p>
    <w:p w14:paraId="70F981BB" w14:textId="77777777" w:rsidR="008F7AD9" w:rsidRPr="00955271" w:rsidRDefault="008F7AD9" w:rsidP="008F7AD9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4393DF21" w14:textId="0AF50168" w:rsidR="00C00637" w:rsidRPr="00955271" w:rsidRDefault="007A3E36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Mae cynghorau lleol yn gweithredu oddi fewn i fframwaith statudol eang.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Mae’r model reolau sefydlog hyn yn ymgorffori ac yn cyfeirio at lawer o ofynion statudol y mae’n rhaid i gynghorau eu bodloni.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Nid yw’n bosib i’r model reolau sefydlog gynnwys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na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chyfeirio at yr holl ofynion statudol neu gyfreithiol sy’n berthnasol i gynghorau lleol. Er enghraifft, nid yw’n ymarferol i fodel reolau sefydlog gofnodi’r holl ddyletswyddau o dan ddeddfwriaeth diogelu data.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Mae’r gofynion statudol y mae’n rhaid i gyngor gadw atynt yn berthnasol os cawsant eu hymgorffori yn rheolau sefydlog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ai peidio.</w:t>
      </w:r>
      <w:proofErr w:type="gramEnd"/>
    </w:p>
    <w:p w14:paraId="17B71497" w14:textId="46FA37F5" w:rsidR="00883BA0" w:rsidRPr="00955271" w:rsidRDefault="00DF5BB2" w:rsidP="00955271">
      <w:pPr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b/>
          <w:sz w:val="22"/>
          <w:szCs w:val="22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Nid yw’r model reolau sefydlog yn cynnwys model reoliadau ariannol.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Mae rheoliadau ariannol yn rheolau sefydlog i reoleiddio a rheoli materion ariannol a gweithdrefnau cyfrifo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lleol.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Mae’r rheoliadau ariannol, o’u cymharu â rheolau sefydlog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, yn cynnwys y rhan fwyaf o’r gofynion sy’n berthnasol i Swyddog Ariannol Cyfrifol</w:t>
      </w:r>
      <w:r w:rsidR="00821E3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821E3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  <w:proofErr w:type="gramEnd"/>
      <w:r w:rsidR="00821E3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1E3ED6" w:rsidRPr="00955271">
        <w:rPr>
          <w:rFonts w:asciiTheme="minorHAnsi" w:hAnsiTheme="minorHAnsi" w:cstheme="minorHAnsi"/>
          <w:b/>
          <w:sz w:val="22"/>
          <w:szCs w:val="22"/>
        </w:rPr>
        <w:br w:type="page"/>
      </w:r>
      <w:bookmarkStart w:id="7" w:name="_Toc359336483"/>
      <w:bookmarkStart w:id="8" w:name="_Toc509572258"/>
      <w:r w:rsidR="001E3ED6" w:rsidRPr="00955271">
        <w:rPr>
          <w:rFonts w:asciiTheme="minorHAnsi" w:hAnsiTheme="minorHAnsi" w:cstheme="minorHAnsi"/>
          <w:b/>
          <w:sz w:val="22"/>
          <w:szCs w:val="22"/>
        </w:rPr>
        <w:lastRenderedPageBreak/>
        <w:t>R</w:t>
      </w:r>
      <w:r w:rsidR="009E531B" w:rsidRPr="00955271">
        <w:rPr>
          <w:rFonts w:asciiTheme="minorHAnsi" w:hAnsiTheme="minorHAnsi" w:cstheme="minorHAnsi"/>
          <w:b/>
          <w:sz w:val="22"/>
          <w:szCs w:val="22"/>
        </w:rPr>
        <w:t>HEOLAU TRAFOD MEWN CYFARFO</w:t>
      </w:r>
      <w:bookmarkEnd w:id="0"/>
      <w:bookmarkEnd w:id="1"/>
      <w:bookmarkEnd w:id="2"/>
      <w:bookmarkEnd w:id="3"/>
      <w:bookmarkEnd w:id="7"/>
      <w:bookmarkEnd w:id="8"/>
      <w:r w:rsidR="009E531B" w:rsidRPr="00955271">
        <w:rPr>
          <w:rFonts w:asciiTheme="minorHAnsi" w:hAnsiTheme="minorHAnsi" w:cstheme="minorHAnsi"/>
          <w:b/>
          <w:sz w:val="22"/>
          <w:szCs w:val="22"/>
        </w:rPr>
        <w:t>DYDD</w:t>
      </w:r>
    </w:p>
    <w:p w14:paraId="6DC3BA31" w14:textId="48869919" w:rsidR="00883BA0" w:rsidRPr="00955271" w:rsidRDefault="00CB27AB" w:rsidP="00B2378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cynigion ar yr agenda yn cael eu hystyried yn y drefn yr ymddangosant oni chaiff y drefn ei newid yn ôl doethineb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08CAC91D" w14:textId="4A30F703" w:rsidR="00883BA0" w:rsidRPr="00955271" w:rsidRDefault="00DD1778" w:rsidP="00B2378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Ni fydd cynnig (gan gynnwys gwelliant) yn cael ei drafod oni chafodd ei gynnig a’i eilio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669212CF" w14:textId="60B4EE06" w:rsidR="00883BA0" w:rsidRPr="00955271" w:rsidRDefault="006C20C8" w:rsidP="00B2378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Gall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drin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cynnig ar yr agenda na chaiff ei gynnig gan ei gynigydd yn un a dynnwyd yn ôl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0CE86EA9" w14:textId="1E4432BF" w:rsidR="00883BA0" w:rsidRPr="00955271" w:rsidRDefault="007D582C" w:rsidP="00B2378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Os cafodd cynnig (gan gynnwys gwelliant) ei eilio,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ni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all y cynigydd ei dynnu’n ôl ond gyda chydsyniad yr eilydd a’r cyfarfod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4BEA0C9B" w14:textId="79C42ECF" w:rsidR="00883BA0" w:rsidRPr="00955271" w:rsidRDefault="00B60B7A" w:rsidP="00B23786">
      <w:pPr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Mae gwelliant yn gynnig i ddileu neu ychwanegu geiriau at gynnig. Ni fydd yn negyddu’r cynnig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6CF26D86" w14:textId="6C4E4F84" w:rsidR="00883BA0" w:rsidRPr="00955271" w:rsidRDefault="009E4E22" w:rsidP="00B23786">
      <w:pPr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Os caiff gwelliant i’r cynnig gwreiddiol ei dderbyn, daw’r cynnig gwreiddiol yn gynnig sylweddol y gellir cyflwyno gwelliant neu welliannau eraill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arno</w:t>
      </w:r>
      <w:proofErr w:type="gramEnd"/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2B609801" w14:textId="1EF9B9D0" w:rsidR="00883BA0" w:rsidRPr="00955271" w:rsidRDefault="002B5957" w:rsidP="00B23786">
      <w:pPr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Ni chaiff gwelliant ei ystyried oni roddir rhybudd llafar cynnar amdano yn y cyfarfod ac, os yw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 yn gofyn am hynny, onid yw’n cael ei gyflwyno’n ysgrifenedig i’r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33B42E9D" w14:textId="7E67656B" w:rsidR="00883BA0" w:rsidRPr="00955271" w:rsidRDefault="00D031B4" w:rsidP="00B2378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Gall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gyflwyno gwelliant ar ei g/chynnig ei hun os yw’r cyfarfod yn cytuno â hynny. Os cafodd cynnig ei eilio’n barod, rhaid cael cydsyniad yr eilydd a’r cyfarfod cyn cyflwyno gwelliant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226D051E" w14:textId="6D625CB0" w:rsidR="00883BA0" w:rsidRPr="00955271" w:rsidRDefault="00863D86" w:rsidP="00B23786">
      <w:pPr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Os oes mwy nac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un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gwelliant i gynnig gwreiddiol neu sylweddol, cyflwynir y gwelliannau yn y drefn a benderfynir gan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4B6A1FB2" w14:textId="338617E4" w:rsidR="00883BA0" w:rsidRPr="00955271" w:rsidRDefault="00AE776F" w:rsidP="00B2378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amodol ar reol sefydlog 1(k), cyflwynir a thrafodir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un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gwelliant ar y tro, a bydd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 yn penderfynu ym mha drefn y cânt eu cyflwyno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414EDAA9" w14:textId="12E4EB7C" w:rsidR="00883BA0" w:rsidRPr="00955271" w:rsidRDefault="00186A03" w:rsidP="00B2378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Gellir trafod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un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gwelliant neu ragor gyda’i gilydd os yw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 yn barnu fod hynny’n fanteisiol ond rhaid pleidleisio ar bob gwelliant ar wahân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09276DEC" w14:textId="3202100D" w:rsidR="00883BA0" w:rsidRPr="00955271" w:rsidRDefault="005C1AA7" w:rsidP="00B2378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Ni all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gyflwyno mwy nac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un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gwelliant i gynnig gwreiddiol neu sylweddol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48B0B91F" w14:textId="00FDFC48" w:rsidR="00883BA0" w:rsidRPr="00955271" w:rsidRDefault="00825131" w:rsidP="00B23786">
      <w:pPr>
        <w:numPr>
          <w:ilvl w:val="0"/>
          <w:numId w:val="8"/>
        </w:numPr>
        <w:spacing w:after="200" w:line="276" w:lineRule="auto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Nid oes gan gynigydd gwelliant unrhyw hawl i ymateb ar ddiwedd trafodaeth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arno</w:t>
      </w:r>
      <w:proofErr w:type="gramEnd"/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3EBAB18E" w14:textId="6279FDA8" w:rsidR="00883BA0" w:rsidRPr="00955271" w:rsidRDefault="005A73D8" w:rsidP="00B2378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Pan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mae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cyfres o welliannau i gynnig gwreiddiol yn cael eu derbyn, bydd gan gynigydd y cynnig gwreiddiol yr hawl i ymateb naill ai ar ddiwedd y drafodaeth ar y gwelliant cyntaf neu ar ddiwedd y drafodaeth ar y cynnig sylweddol olaf yn union cyn cymryd pleidlais arno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5B4D353C" w14:textId="221063CB" w:rsidR="008923C0" w:rsidRPr="00955271" w:rsidRDefault="008923C0" w:rsidP="008923C0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Onid yw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 yn caniatáu hynny, unwaith yn unig y caiff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siarad mewn trafodaeth ar gynnig ac eithrio:</w:t>
      </w:r>
    </w:p>
    <w:p w14:paraId="3C00284C" w14:textId="77777777" w:rsidR="008923C0" w:rsidRPr="00955271" w:rsidRDefault="008923C0" w:rsidP="008923C0">
      <w:pPr>
        <w:spacing w:line="288" w:lineRule="auto"/>
        <w:ind w:left="720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6D16BBDB" w14:textId="571A2172" w:rsidR="008923C0" w:rsidRPr="00955271" w:rsidRDefault="008923C0" w:rsidP="008923C0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i siarad ar welliant a gyflwynir gan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arall;</w:t>
      </w:r>
    </w:p>
    <w:p w14:paraId="1C31AF01" w14:textId="53DA86D8" w:rsidR="008923C0" w:rsidRPr="00955271" w:rsidRDefault="007A3E36" w:rsidP="008923C0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i gyflwyno neu siarad ar welliant arall os cyflwynwyd gwelliant i’r cynnig ers iddo/i siarad ddiwethaf;</w:t>
      </w:r>
    </w:p>
    <w:p w14:paraId="39138950" w14:textId="77777777" w:rsidR="008923C0" w:rsidRPr="00955271" w:rsidRDefault="008923C0" w:rsidP="008923C0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i wneud pwynt o drefn; </w:t>
      </w:r>
    </w:p>
    <w:p w14:paraId="3D8794A2" w14:textId="77777777" w:rsidR="008923C0" w:rsidRPr="00955271" w:rsidRDefault="008923C0" w:rsidP="008923C0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 gynnig esboniad personol; neu</w:t>
      </w:r>
    </w:p>
    <w:p w14:paraId="155DEB23" w14:textId="77777777" w:rsidR="008923C0" w:rsidRPr="00955271" w:rsidRDefault="008923C0" w:rsidP="008923C0">
      <w:pPr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wrth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ddefnyddio hawl i ymateb.</w:t>
      </w:r>
    </w:p>
    <w:p w14:paraId="635644DD" w14:textId="77777777" w:rsidR="008923C0" w:rsidRPr="00955271" w:rsidRDefault="008923C0" w:rsidP="008923C0">
      <w:pPr>
        <w:widowControl w:val="0"/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5BC0023A" w14:textId="0D8E1DCA" w:rsidR="00883BA0" w:rsidRPr="00955271" w:rsidRDefault="00EE2AAA" w:rsidP="00B2378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lastRenderedPageBreak/>
        <w:t xml:space="preserve">Wrth drafod cynnig,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ni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all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ymyrryd ond ar bwynt o drefn neu i gynnig esboniad personol a bydd y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torrir ar ei /thraws yn peidio siarad. Bydd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sy’n codi pwynt o drefn yn enwi’r rheol sefydlog y mae’n credu gafodd ei thorri neu’n nodi unrhyw afreoleidd-dra y mae’n poeni amdano yn y ffordd y cynhelir y cyfarfod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70225398" w14:textId="7115EB93" w:rsidR="00883BA0" w:rsidRPr="00955271" w:rsidRDefault="002466D6" w:rsidP="00B2378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 yn penderfynu ar bwynt o drefn a bydd ei b/phenderfyniad yn derfynol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46749CBC" w14:textId="77777777" w:rsidR="00273366" w:rsidRPr="00955271" w:rsidRDefault="00273366" w:rsidP="0027336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Pan mae cynnig yn cael ei drafod, ni chaiff unrhyw gynnig arall ei gyflwyno ac eithrio:</w:t>
      </w:r>
    </w:p>
    <w:p w14:paraId="02ADB4EA" w14:textId="77777777" w:rsidR="00273366" w:rsidRPr="00955271" w:rsidRDefault="00273366" w:rsidP="00273366">
      <w:pPr>
        <w:spacing w:line="288" w:lineRule="auto"/>
        <w:ind w:left="720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5D02159A" w14:textId="77777777" w:rsidR="00273366" w:rsidRPr="00955271" w:rsidRDefault="00273366" w:rsidP="00273366">
      <w:pPr>
        <w:widowControl w:val="0"/>
        <w:numPr>
          <w:ilvl w:val="0"/>
          <w:numId w:val="9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 gyflwyno gwelliant i’r cynnig;</w:t>
      </w:r>
    </w:p>
    <w:p w14:paraId="34038F50" w14:textId="77777777" w:rsidR="00273366" w:rsidRPr="00955271" w:rsidRDefault="00273366" w:rsidP="00273366">
      <w:pPr>
        <w:widowControl w:val="0"/>
        <w:numPr>
          <w:ilvl w:val="0"/>
          <w:numId w:val="9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 symud at yr eitem nesaf;</w:t>
      </w:r>
    </w:p>
    <w:p w14:paraId="079DBCCB" w14:textId="77777777" w:rsidR="00273366" w:rsidRPr="00955271" w:rsidRDefault="00273366" w:rsidP="00273366">
      <w:pPr>
        <w:widowControl w:val="0"/>
        <w:numPr>
          <w:ilvl w:val="0"/>
          <w:numId w:val="9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 ohirio’r drafodaeth;</w:t>
      </w:r>
    </w:p>
    <w:p w14:paraId="49606B39" w14:textId="77777777" w:rsidR="00273366" w:rsidRPr="00955271" w:rsidRDefault="00273366" w:rsidP="00273366">
      <w:pPr>
        <w:widowControl w:val="0"/>
        <w:numPr>
          <w:ilvl w:val="0"/>
          <w:numId w:val="9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 gynnal pleidlais ar y cynnig;</w:t>
      </w:r>
    </w:p>
    <w:p w14:paraId="12FE3B62" w14:textId="77777777" w:rsidR="00273366" w:rsidRPr="00955271" w:rsidRDefault="00273366" w:rsidP="00273366">
      <w:pPr>
        <w:widowControl w:val="0"/>
        <w:numPr>
          <w:ilvl w:val="0"/>
          <w:numId w:val="9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 ofyn na ddylid rhoi gwrandawiad pellach i berson neu y dylai adael y cyfarfod;</w:t>
      </w:r>
    </w:p>
    <w:p w14:paraId="3E38D1A1" w14:textId="77777777" w:rsidR="00273366" w:rsidRPr="00955271" w:rsidRDefault="00273366" w:rsidP="00273366">
      <w:pPr>
        <w:widowControl w:val="0"/>
        <w:numPr>
          <w:ilvl w:val="0"/>
          <w:numId w:val="9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i gyfeirio’r cynnig at bwyllgor neu is-bwyllgor i’w ystyried; </w:t>
      </w:r>
    </w:p>
    <w:p w14:paraId="24CEDBB7" w14:textId="77777777" w:rsidR="00273366" w:rsidRPr="00955271" w:rsidRDefault="00273366" w:rsidP="00273366">
      <w:pPr>
        <w:widowControl w:val="0"/>
        <w:numPr>
          <w:ilvl w:val="0"/>
          <w:numId w:val="9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 eithrio’r cyhoedd a’r wasg;</w:t>
      </w:r>
    </w:p>
    <w:p w14:paraId="2ECFC73C" w14:textId="77777777" w:rsidR="00273366" w:rsidRPr="00955271" w:rsidRDefault="00273366" w:rsidP="00273366">
      <w:pPr>
        <w:widowControl w:val="0"/>
        <w:numPr>
          <w:ilvl w:val="0"/>
          <w:numId w:val="9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 ohirio’r cyfarfod; neu</w:t>
      </w:r>
    </w:p>
    <w:p w14:paraId="741B14C5" w14:textId="77777777" w:rsidR="00273366" w:rsidRPr="00955271" w:rsidRDefault="00273366" w:rsidP="00273366">
      <w:pPr>
        <w:widowControl w:val="0"/>
        <w:numPr>
          <w:ilvl w:val="0"/>
          <w:numId w:val="9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atal rheol(au) sefydlog penodol ac eithrio’r rhai sy’n adlewyrchu gofynion statudol gorfodol.</w:t>
      </w:r>
    </w:p>
    <w:p w14:paraId="7A655D38" w14:textId="77777777" w:rsidR="00273366" w:rsidRPr="00955271" w:rsidRDefault="00273366" w:rsidP="00273366">
      <w:pPr>
        <w:widowControl w:val="0"/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3186F89D" w14:textId="20E74102" w:rsidR="00883BA0" w:rsidRPr="00955271" w:rsidRDefault="00E27CFA" w:rsidP="00B23786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Cyn cynnal pleidlais ar gynnig gwreiddiol neu sylweddol, rhaid i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 fod yn fodlon y cafodd y cynnig ei drafod yn ddigonol a bod cynigydd y cynnig dan sylw wedi defnyddio neu ildio ei hawl i ymateb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21FC6971" w14:textId="0A818581" w:rsidR="00883BA0" w:rsidRPr="00955271" w:rsidRDefault="00FB472B" w:rsidP="00B23786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Ac eithrio cynigion a gyflwynwyd o dan reol sefydlog 1(r),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ni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fydd cyfraniadau neu areithiau gan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ond yn ymwneud â’r cynnig dan sylw ac ni fyddant yn hirach na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5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munud heb gydsyniad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59DD41CC" w14:textId="77777777" w:rsidR="00497EB2" w:rsidRPr="00955271" w:rsidRDefault="00497EB2" w:rsidP="00497EB2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6B65D5B0" w14:textId="1C8D0B99" w:rsidR="00883BA0" w:rsidRPr="00955271" w:rsidRDefault="007A3E36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r w:rsidRPr="00955271">
        <w:rPr>
          <w:rFonts w:asciiTheme="minorHAnsi" w:hAnsiTheme="minorHAnsi" w:cstheme="minorHAnsi"/>
          <w:b/>
          <w:bCs w:val="0"/>
          <w:szCs w:val="22"/>
          <w:lang w:eastAsia="en-GB"/>
        </w:rPr>
        <w:t>YMDDYGIAD AFREOLUS MEWN CYFARFODYDD</w:t>
      </w:r>
    </w:p>
    <w:p w14:paraId="51D5B840" w14:textId="3B615F3D" w:rsidR="003E5F59" w:rsidRPr="00955271" w:rsidRDefault="003E5F59" w:rsidP="003E5F59">
      <w:pPr>
        <w:widowControl w:val="0"/>
        <w:numPr>
          <w:ilvl w:val="0"/>
          <w:numId w:val="12"/>
        </w:numPr>
        <w:tabs>
          <w:tab w:val="num" w:pos="567"/>
        </w:tabs>
        <w:suppressAutoHyphens/>
        <w:autoSpaceDE w:val="0"/>
        <w:autoSpaceDN w:val="0"/>
        <w:adjustRightInd w:val="0"/>
        <w:spacing w:line="288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Ni fydd unrhyw berson yn atal gwaith cyfarfod nac yn ymddwyn yn dramgwyddus neu’n amhriodol. Os anwybyddir y rheol sefydlog hon, bydd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 yn gofyn i’r cyfryw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berson(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au) bwyllo neu wella eu hymddygiad.</w:t>
      </w:r>
    </w:p>
    <w:p w14:paraId="0F0A6231" w14:textId="77777777" w:rsidR="003E5F59" w:rsidRPr="00955271" w:rsidRDefault="003E5F59" w:rsidP="003E5F59">
      <w:pPr>
        <w:widowControl w:val="0"/>
        <w:suppressAutoHyphens/>
        <w:autoSpaceDE w:val="0"/>
        <w:autoSpaceDN w:val="0"/>
        <w:adjustRightInd w:val="0"/>
        <w:spacing w:line="288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1C65BDB5" w14:textId="70A0F46A" w:rsidR="003E5F59" w:rsidRPr="00955271" w:rsidRDefault="003E5F59" w:rsidP="003E5F59">
      <w:pPr>
        <w:widowControl w:val="0"/>
        <w:numPr>
          <w:ilvl w:val="0"/>
          <w:numId w:val="12"/>
        </w:numPr>
        <w:tabs>
          <w:tab w:val="num" w:pos="567"/>
        </w:tabs>
        <w:suppressAutoHyphens/>
        <w:autoSpaceDE w:val="0"/>
        <w:autoSpaceDN w:val="0"/>
        <w:adjustRightInd w:val="0"/>
        <w:spacing w:line="288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Os yw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person(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au) yn anwybyddu cais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 i bwyllo neu wella eu hymddygiad, gall unrhyw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neu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 gynnig na ddylid rhoi gwrandawiad i’r person mwyach neu y dylid eu heithrio o’r cyfarfod. Cynhelir pleidlais ar y cynnig, os caiff ei eilio, heb unrhyw drafodaeth.</w:t>
      </w:r>
    </w:p>
    <w:p w14:paraId="062B7C4F" w14:textId="77777777" w:rsidR="003E5F59" w:rsidRPr="00955271" w:rsidRDefault="003E5F59" w:rsidP="003E5F59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4D4C94FA" w14:textId="76674164" w:rsidR="003E5F59" w:rsidRPr="00955271" w:rsidRDefault="003E5F59" w:rsidP="003E5F59">
      <w:pPr>
        <w:widowControl w:val="0"/>
        <w:numPr>
          <w:ilvl w:val="0"/>
          <w:numId w:val="12"/>
        </w:numPr>
        <w:tabs>
          <w:tab w:val="num" w:pos="567"/>
        </w:tabs>
        <w:suppressAutoHyphens/>
        <w:autoSpaceDE w:val="0"/>
        <w:autoSpaceDN w:val="0"/>
        <w:adjustRightInd w:val="0"/>
        <w:spacing w:line="288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Os yw penderfyniad a wneir o dan reol sefydlog 2(b) yn cael ei anwybyddu, gall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 gymryd camau rhesymol i adfer trefn neu er mwyn symud y cyfarfod ymlaen. Gall hyn gynnwys atal y cyfarfod dros dro neu ei gau.</w:t>
      </w:r>
    </w:p>
    <w:p w14:paraId="4ED6E6DD" w14:textId="77777777" w:rsidR="00317763" w:rsidRPr="00955271" w:rsidRDefault="00317763" w:rsidP="00317763">
      <w:pPr>
        <w:pStyle w:val="ListParagraph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564D387C" w14:textId="77777777" w:rsidR="00317763" w:rsidRPr="00955271" w:rsidRDefault="00317763" w:rsidP="00317763">
      <w:pPr>
        <w:widowControl w:val="0"/>
        <w:suppressAutoHyphens/>
        <w:autoSpaceDE w:val="0"/>
        <w:autoSpaceDN w:val="0"/>
        <w:adjustRightInd w:val="0"/>
        <w:spacing w:line="288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7CF6E8FD" w14:textId="0E57C4BF" w:rsidR="00883BA0" w:rsidRPr="00955271" w:rsidRDefault="00317763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9" w:name="_Toc357072131"/>
      <w:bookmarkStart w:id="10" w:name="_Toc359318556"/>
      <w:bookmarkStart w:id="11" w:name="_Toc359334504"/>
      <w:bookmarkStart w:id="12" w:name="_Toc359334783"/>
      <w:bookmarkStart w:id="13" w:name="_Toc359336485"/>
      <w:bookmarkStart w:id="14" w:name="_Toc509572260"/>
      <w:r w:rsidRPr="00955271">
        <w:rPr>
          <w:rFonts w:asciiTheme="minorHAnsi" w:hAnsiTheme="minorHAnsi" w:cstheme="minorHAnsi"/>
          <w:b/>
          <w:szCs w:val="22"/>
        </w:rPr>
        <w:lastRenderedPageBreak/>
        <w:t>CYFARFODYDD YN GYF</w:t>
      </w:r>
      <w:bookmarkEnd w:id="9"/>
      <w:bookmarkEnd w:id="10"/>
      <w:bookmarkEnd w:id="11"/>
      <w:bookmarkEnd w:id="12"/>
      <w:bookmarkEnd w:id="13"/>
      <w:bookmarkEnd w:id="14"/>
      <w:r w:rsidRPr="00955271">
        <w:rPr>
          <w:rFonts w:asciiTheme="minorHAnsi" w:hAnsiTheme="minorHAnsi" w:cstheme="minorHAnsi"/>
          <w:b/>
          <w:szCs w:val="22"/>
        </w:rPr>
        <w:t>FREDINOL</w:t>
      </w:r>
    </w:p>
    <w:p w14:paraId="0800906D" w14:textId="7EA4AFB6" w:rsidR="00883BA0" w:rsidRPr="00955271" w:rsidRDefault="0049618D" w:rsidP="00B23786">
      <w:pPr>
        <w:widowControl w:val="0"/>
        <w:tabs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567"/>
        <w:contextualSpacing/>
        <w:textAlignment w:val="center"/>
        <w:rPr>
          <w:rFonts w:asciiTheme="minorHAnsi" w:hAnsiTheme="minorHAnsi" w:cstheme="minorHAnsi"/>
          <w:color w:val="FF0012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Cyfarfodydd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5371B7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L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lawn</w:t>
      </w:r>
      <w:r w:rsidR="00883BA0" w:rsidRPr="00955271">
        <w:rPr>
          <w:rFonts w:asciiTheme="minorHAnsi" w:hAnsiTheme="minorHAnsi" w:cstheme="minorHAnsi"/>
          <w:color w:val="DE000E"/>
          <w:sz w:val="22"/>
          <w:szCs w:val="22"/>
          <w:lang w:bidi="en-US"/>
        </w:rPr>
        <w:tab/>
        <w:t>●</w:t>
      </w:r>
    </w:p>
    <w:p w14:paraId="18B14C1D" w14:textId="08DE7156" w:rsidR="00883BA0" w:rsidRPr="00955271" w:rsidRDefault="00920B6D" w:rsidP="00B23786">
      <w:pPr>
        <w:widowControl w:val="0"/>
        <w:tabs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567"/>
        <w:contextualSpacing/>
        <w:textAlignment w:val="center"/>
        <w:rPr>
          <w:rFonts w:asciiTheme="minorHAnsi" w:hAnsiTheme="minorHAnsi" w:cstheme="minorHAnsi"/>
          <w:color w:val="0078B2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Cyfarfodydd Pwyllgorau</w:t>
      </w:r>
      <w:r w:rsidR="00883BA0" w:rsidRPr="00955271">
        <w:rPr>
          <w:rFonts w:asciiTheme="minorHAnsi" w:hAnsiTheme="minorHAnsi" w:cstheme="minorHAnsi"/>
          <w:color w:val="FF8000"/>
          <w:sz w:val="22"/>
          <w:szCs w:val="22"/>
          <w:lang w:bidi="en-US"/>
        </w:rPr>
        <w:tab/>
        <w:t>●</w:t>
      </w:r>
    </w:p>
    <w:p w14:paraId="64C1B5F2" w14:textId="2C45031E" w:rsidR="00883BA0" w:rsidRPr="00955271" w:rsidRDefault="00876359" w:rsidP="00B23786">
      <w:pPr>
        <w:widowControl w:val="0"/>
        <w:tabs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567"/>
        <w:contextualSpacing/>
        <w:textAlignment w:val="center"/>
        <w:rPr>
          <w:rFonts w:asciiTheme="minorHAnsi" w:hAnsiTheme="minorHAnsi" w:cstheme="minorHAnsi"/>
          <w:color w:val="99CC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Cyfarfodydd Is-bwyllgorau</w:t>
      </w:r>
      <w:r w:rsidR="00883BA0" w:rsidRPr="00955271">
        <w:rPr>
          <w:rFonts w:asciiTheme="minorHAnsi" w:hAnsiTheme="minorHAnsi" w:cstheme="minorHAnsi"/>
          <w:color w:val="000000" w:themeColor="text1"/>
          <w:sz w:val="22"/>
          <w:szCs w:val="22"/>
          <w:lang w:bidi="en-US"/>
        </w:rPr>
        <w:t xml:space="preserve"> </w:t>
      </w:r>
      <w:r w:rsidR="00883BA0" w:rsidRPr="00955271">
        <w:rPr>
          <w:rFonts w:asciiTheme="minorHAnsi" w:hAnsiTheme="minorHAnsi" w:cstheme="minorHAnsi"/>
          <w:color w:val="99CC00"/>
          <w:sz w:val="22"/>
          <w:szCs w:val="22"/>
          <w:lang w:bidi="en-US"/>
        </w:rPr>
        <w:tab/>
        <w:t>●</w:t>
      </w:r>
    </w:p>
    <w:p w14:paraId="18D828B7" w14:textId="77777777" w:rsidR="00E822FC" w:rsidRPr="00955271" w:rsidRDefault="00E822FC" w:rsidP="00B23786">
      <w:pPr>
        <w:widowControl w:val="0"/>
        <w:tabs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567"/>
        <w:contextualSpacing/>
        <w:textAlignment w:val="center"/>
        <w:rPr>
          <w:rFonts w:asciiTheme="minorHAnsi" w:hAnsiTheme="minorHAnsi" w:cstheme="minorHAnsi"/>
          <w:color w:val="FF0012"/>
          <w:sz w:val="22"/>
          <w:szCs w:val="22"/>
          <w:lang w:bidi="en-US"/>
        </w:rPr>
      </w:pPr>
    </w:p>
    <w:p w14:paraId="0F2EC500" w14:textId="071E2A61" w:rsidR="00A51761" w:rsidRDefault="00C64729" w:rsidP="003B1CFE">
      <w:pPr>
        <w:pStyle w:val="ListParagraph"/>
        <w:widowControl w:val="0"/>
        <w:numPr>
          <w:ilvl w:val="0"/>
          <w:numId w:val="55"/>
        </w:numPr>
        <w:tabs>
          <w:tab w:val="clear" w:pos="1134"/>
          <w:tab w:val="num" w:pos="709"/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567"/>
        <w:contextualSpacing/>
        <w:textAlignment w:val="center"/>
        <w:rPr>
          <w:rFonts w:asciiTheme="minorHAnsi" w:hAnsiTheme="minorHAnsi" w:cstheme="minorHAnsi"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</w:rPr>
        <w:t>Hysbysiadau am gyfarfodydd</w:t>
      </w:r>
    </w:p>
    <w:p w14:paraId="2B4C6D55" w14:textId="77777777" w:rsidR="00D848AE" w:rsidRPr="00955271" w:rsidRDefault="00D848AE" w:rsidP="00D848AE">
      <w:pPr>
        <w:pStyle w:val="ListParagraph"/>
        <w:widowControl w:val="0"/>
        <w:tabs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567"/>
        <w:contextualSpacing/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7D8DB025" w14:textId="6826B68C" w:rsidR="00307475" w:rsidRPr="00955271" w:rsidRDefault="00E41E15" w:rsidP="003B1CFE">
      <w:pPr>
        <w:pStyle w:val="ListParagraph"/>
        <w:widowControl w:val="0"/>
        <w:numPr>
          <w:ilvl w:val="0"/>
          <w:numId w:val="56"/>
        </w:numPr>
        <w:tabs>
          <w:tab w:val="clear" w:pos="1134"/>
          <w:tab w:val="num" w:pos="1701"/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1701"/>
        <w:contextualSpacing/>
        <w:textAlignment w:val="center"/>
        <w:rPr>
          <w:rFonts w:asciiTheme="minorHAnsi" w:hAnsiTheme="minorHAnsi" w:cstheme="minorHAnsi"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</w:rPr>
        <w:t>Rhaid cyhoeddi’r hysbysiad</w:t>
      </w:r>
      <w:r w:rsidR="00F52A14" w:rsidRPr="00955271">
        <w:rPr>
          <w:rFonts w:asciiTheme="minorHAnsi" w:hAnsiTheme="minorHAnsi" w:cstheme="minorHAnsi"/>
          <w:sz w:val="22"/>
          <w:szCs w:val="22"/>
        </w:rPr>
        <w:t xml:space="preserve"> (</w:t>
      </w:r>
      <w:r w:rsidRPr="00955271">
        <w:rPr>
          <w:rFonts w:asciiTheme="minorHAnsi" w:hAnsiTheme="minorHAnsi" w:cstheme="minorHAnsi"/>
          <w:sz w:val="22"/>
          <w:szCs w:val="22"/>
        </w:rPr>
        <w:t>gan gynnwys sut ellir mynychu’r cyfarfod yn rhithiol, os yn berthnasol</w:t>
      </w:r>
      <w:r w:rsidR="00F52A14" w:rsidRPr="00955271">
        <w:rPr>
          <w:rFonts w:asciiTheme="minorHAnsi" w:hAnsiTheme="minorHAnsi" w:cstheme="minorHAnsi"/>
          <w:sz w:val="22"/>
          <w:szCs w:val="22"/>
        </w:rPr>
        <w:t xml:space="preserve">) </w:t>
      </w:r>
      <w:r w:rsidRPr="00955271">
        <w:rPr>
          <w:rFonts w:asciiTheme="minorHAnsi" w:hAnsiTheme="minorHAnsi" w:cstheme="minorHAnsi"/>
          <w:sz w:val="22"/>
          <w:szCs w:val="22"/>
        </w:rPr>
        <w:t>yn</w:t>
      </w:r>
      <w:r w:rsidR="00F52A14" w:rsidRPr="00955271">
        <w:rPr>
          <w:rFonts w:asciiTheme="minorHAnsi" w:hAnsiTheme="minorHAnsi" w:cstheme="minorHAnsi"/>
          <w:sz w:val="22"/>
          <w:szCs w:val="22"/>
        </w:rPr>
        <w:t xml:space="preserve"> electron</w:t>
      </w:r>
      <w:r w:rsidRPr="00955271">
        <w:rPr>
          <w:rFonts w:asciiTheme="minorHAnsi" w:hAnsiTheme="minorHAnsi" w:cstheme="minorHAnsi"/>
          <w:sz w:val="22"/>
          <w:szCs w:val="22"/>
        </w:rPr>
        <w:t xml:space="preserve">aidd ac mewn lle amlwg yn y gymuned o leiaf dri diwrnod </w:t>
      </w:r>
      <w:r w:rsidR="006C52EE" w:rsidRPr="00955271">
        <w:rPr>
          <w:rFonts w:asciiTheme="minorHAnsi" w:hAnsiTheme="minorHAnsi" w:cstheme="minorHAnsi"/>
          <w:sz w:val="22"/>
          <w:szCs w:val="22"/>
        </w:rPr>
        <w:t>llawn cyn y cyfarfod, neu os yw’r cyfarfod yn cael ei gynnull gyda llai o rybudd, adeg ei gynnull</w:t>
      </w:r>
      <w:r w:rsidR="00F52A14" w:rsidRPr="0095527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BC5642" w14:textId="14212150" w:rsidR="00307475" w:rsidRPr="00955271" w:rsidRDefault="007A3E36" w:rsidP="003B1CFE">
      <w:pPr>
        <w:pStyle w:val="ListParagraph"/>
        <w:widowControl w:val="0"/>
        <w:numPr>
          <w:ilvl w:val="0"/>
          <w:numId w:val="56"/>
        </w:numPr>
        <w:tabs>
          <w:tab w:val="clear" w:pos="1134"/>
          <w:tab w:val="num" w:pos="1701"/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1701"/>
        <w:contextualSpacing/>
        <w:textAlignment w:val="center"/>
        <w:rPr>
          <w:rFonts w:asciiTheme="minorHAnsi" w:hAnsiTheme="minorHAnsi" w:cstheme="minorHAnsi"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  <w:lang w:eastAsia="en-GB"/>
        </w:rPr>
        <w:t xml:space="preserve">Os yw aelod eisiau derbyn y wŷs yn ysgrifenedig yn hytrach nac yn electronaidd i’r cyfeiriad a roddwyd iddynt neu’r cyfeiriad y rhoddwyd gwybod amdano i’r </w:t>
      </w:r>
      <w:r w:rsidR="009E49A6">
        <w:rPr>
          <w:rFonts w:asciiTheme="minorHAnsi" w:hAnsiTheme="minorHAnsi" w:cstheme="minorHAnsi"/>
          <w:sz w:val="22"/>
          <w:szCs w:val="22"/>
          <w:lang w:eastAsia="en-GB"/>
        </w:rPr>
        <w:t>Clerc</w:t>
      </w:r>
      <w:r w:rsidRPr="00955271">
        <w:rPr>
          <w:rFonts w:asciiTheme="minorHAnsi" w:hAnsiTheme="minorHAnsi" w:cstheme="minorHAnsi"/>
          <w:sz w:val="22"/>
          <w:szCs w:val="22"/>
          <w:lang w:eastAsia="en-GB"/>
        </w:rPr>
        <w:t xml:space="preserve">, rhaid iddynt roi rhybudd ysgrifenedig i’r </w:t>
      </w:r>
      <w:r w:rsidR="009E49A6">
        <w:rPr>
          <w:rFonts w:asciiTheme="minorHAnsi" w:hAnsiTheme="minorHAnsi" w:cstheme="minorHAnsi"/>
          <w:sz w:val="22"/>
          <w:szCs w:val="22"/>
          <w:lang w:eastAsia="en-GB"/>
        </w:rPr>
        <w:t>Clerc</w:t>
      </w:r>
      <w:r w:rsidRPr="00955271">
        <w:rPr>
          <w:rFonts w:asciiTheme="minorHAnsi" w:hAnsiTheme="minorHAnsi" w:cstheme="minorHAnsi"/>
          <w:sz w:val="22"/>
          <w:szCs w:val="22"/>
          <w:lang w:eastAsia="en-GB"/>
        </w:rPr>
        <w:t xml:space="preserve"> a nodi i ba gyfeiriad post y dylid danfon y wŷs.</w:t>
      </w:r>
    </w:p>
    <w:p w14:paraId="004DD5B9" w14:textId="67D996B5" w:rsidR="00307475" w:rsidRPr="00955271" w:rsidRDefault="007A3E36" w:rsidP="003B1CFE">
      <w:pPr>
        <w:pStyle w:val="ListParagraph"/>
        <w:widowControl w:val="0"/>
        <w:numPr>
          <w:ilvl w:val="0"/>
          <w:numId w:val="56"/>
        </w:numPr>
        <w:tabs>
          <w:tab w:val="clear" w:pos="1134"/>
          <w:tab w:val="num" w:pos="1701"/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1701"/>
        <w:contextualSpacing/>
        <w:textAlignment w:val="center"/>
        <w:rPr>
          <w:rFonts w:asciiTheme="minorHAnsi" w:hAnsiTheme="minorHAnsi" w:cstheme="minorHAnsi"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  <w:lang w:eastAsia="en-GB"/>
        </w:rPr>
        <w:t xml:space="preserve">Rhaid i’r hysbysiad gynnwys manylion am sut i fynychu’r cyfarfod o bell, ynghyd </w:t>
      </w:r>
      <w:proofErr w:type="gramStart"/>
      <w:r w:rsidRPr="00955271">
        <w:rPr>
          <w:rFonts w:asciiTheme="minorHAnsi" w:hAnsiTheme="minorHAnsi" w:cstheme="minorHAnsi"/>
          <w:sz w:val="22"/>
          <w:szCs w:val="22"/>
          <w:lang w:eastAsia="en-GB"/>
        </w:rPr>
        <w:t>ag</w:t>
      </w:r>
      <w:proofErr w:type="gramEnd"/>
      <w:r w:rsidRPr="00955271">
        <w:rPr>
          <w:rFonts w:asciiTheme="minorHAnsi" w:hAnsiTheme="minorHAnsi" w:cstheme="minorHAnsi"/>
          <w:sz w:val="22"/>
          <w:szCs w:val="22"/>
          <w:lang w:eastAsia="en-GB"/>
        </w:rPr>
        <w:t xml:space="preserve"> amser a lleoliad y cyfarfod. Gellir gadael y lleoliad </w:t>
      </w:r>
      <w:proofErr w:type="gramStart"/>
      <w:r w:rsidRPr="00955271">
        <w:rPr>
          <w:rFonts w:asciiTheme="minorHAnsi" w:hAnsiTheme="minorHAnsi" w:cstheme="minorHAnsi"/>
          <w:sz w:val="22"/>
          <w:szCs w:val="22"/>
          <w:lang w:eastAsia="en-GB"/>
        </w:rPr>
        <w:t>allan</w:t>
      </w:r>
      <w:proofErr w:type="gramEnd"/>
      <w:r w:rsidRPr="00955271">
        <w:rPr>
          <w:rFonts w:asciiTheme="minorHAnsi" w:hAnsiTheme="minorHAnsi" w:cstheme="minorHAnsi"/>
          <w:sz w:val="22"/>
          <w:szCs w:val="22"/>
          <w:lang w:eastAsia="en-GB"/>
        </w:rPr>
        <w:t xml:space="preserve"> os fydd y cyfarfod yn cael ei gynnal o bell.</w:t>
      </w:r>
    </w:p>
    <w:p w14:paraId="3E9EF7F8" w14:textId="138FEAEE" w:rsidR="00307475" w:rsidRPr="00955271" w:rsidRDefault="00762BBB" w:rsidP="003B1CFE">
      <w:pPr>
        <w:pStyle w:val="ListParagraph"/>
        <w:widowControl w:val="0"/>
        <w:numPr>
          <w:ilvl w:val="0"/>
          <w:numId w:val="56"/>
        </w:numPr>
        <w:tabs>
          <w:tab w:val="clear" w:pos="1134"/>
          <w:tab w:val="num" w:pos="1701"/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1701"/>
        <w:contextualSpacing/>
        <w:textAlignment w:val="center"/>
        <w:rPr>
          <w:rFonts w:asciiTheme="minorHAnsi" w:hAnsiTheme="minorHAnsi" w:cstheme="minorHAnsi"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</w:rPr>
        <w:t xml:space="preserve">Mewn amgylchiadau eithriadol, </w:t>
      </w:r>
      <w:r w:rsidR="00990479" w:rsidRPr="00955271">
        <w:rPr>
          <w:rFonts w:asciiTheme="minorHAnsi" w:hAnsiTheme="minorHAnsi" w:cstheme="minorHAnsi"/>
          <w:sz w:val="22"/>
          <w:szCs w:val="22"/>
        </w:rPr>
        <w:t xml:space="preserve">gellir cynnull cyfarfod o bwyllgor neu is-bwyllgor y </w:t>
      </w:r>
      <w:r w:rsidR="003D337A" w:rsidRPr="00955271">
        <w:rPr>
          <w:rFonts w:asciiTheme="minorHAnsi" w:hAnsiTheme="minorHAnsi" w:cstheme="minorHAnsi"/>
          <w:sz w:val="22"/>
          <w:szCs w:val="22"/>
        </w:rPr>
        <w:t>Cyngor</w:t>
      </w:r>
      <w:r w:rsidR="00990479" w:rsidRPr="00955271">
        <w:rPr>
          <w:rFonts w:asciiTheme="minorHAnsi" w:hAnsiTheme="minorHAnsi" w:cstheme="minorHAnsi"/>
          <w:sz w:val="22"/>
          <w:szCs w:val="22"/>
        </w:rPr>
        <w:t xml:space="preserve"> gyda llai o rybudd. Mewn sefyllfa felly, dylid </w:t>
      </w:r>
      <w:r w:rsidR="00FF4BAD" w:rsidRPr="00955271">
        <w:rPr>
          <w:rFonts w:asciiTheme="minorHAnsi" w:hAnsiTheme="minorHAnsi" w:cstheme="minorHAnsi"/>
          <w:sz w:val="22"/>
          <w:szCs w:val="22"/>
        </w:rPr>
        <w:t>cyhoeddi hysbysiadau gan roi o leiaf 24 awr o rybudd</w:t>
      </w:r>
      <w:r w:rsidR="00F52A14" w:rsidRPr="0095527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BB0FD0" w14:textId="77777777" w:rsidR="00DB11E4" w:rsidRPr="00955271" w:rsidRDefault="00DB11E4" w:rsidP="00B23786">
      <w:pPr>
        <w:widowControl w:val="0"/>
        <w:tabs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567"/>
        <w:contextualSpacing/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3554A23C" w14:textId="696CD5C7" w:rsidR="00E822FC" w:rsidRPr="00955271" w:rsidRDefault="00834A47" w:rsidP="00B23786">
      <w:pPr>
        <w:widowControl w:val="0"/>
        <w:tabs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567"/>
        <w:contextualSpacing/>
        <w:textAlignment w:val="center"/>
        <w:rPr>
          <w:rFonts w:asciiTheme="minorHAnsi" w:hAnsiTheme="minorHAnsi" w:cstheme="minorHAnsi"/>
          <w:color w:val="FF0012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sz w:val="22"/>
          <w:szCs w:val="22"/>
        </w:rPr>
        <w:t xml:space="preserve">Mae’r gofynion hysbysu hyn yn berthnasol hefyd os cynhelir cyfarfod ffurfiol </w:t>
      </w:r>
      <w:proofErr w:type="gramStart"/>
      <w:r w:rsidRPr="00955271">
        <w:rPr>
          <w:rFonts w:asciiTheme="minorHAnsi" w:hAnsiTheme="minorHAnsi" w:cstheme="minorHAnsi"/>
          <w:sz w:val="22"/>
          <w:szCs w:val="22"/>
        </w:rPr>
        <w:t>nad</w:t>
      </w:r>
      <w:proofErr w:type="gramEnd"/>
      <w:r w:rsidRPr="00955271">
        <w:rPr>
          <w:rFonts w:asciiTheme="minorHAnsi" w:hAnsiTheme="minorHAnsi" w:cstheme="minorHAnsi"/>
          <w:sz w:val="22"/>
          <w:szCs w:val="22"/>
        </w:rPr>
        <w:t xml:space="preserve"> yw’n agored i’r cyhoedd</w:t>
      </w:r>
      <w:r w:rsidR="00F52A14" w:rsidRPr="00955271">
        <w:rPr>
          <w:rFonts w:asciiTheme="minorHAnsi" w:hAnsiTheme="minorHAnsi" w:cstheme="minorHAnsi"/>
          <w:sz w:val="22"/>
          <w:szCs w:val="22"/>
        </w:rPr>
        <w:t>.</w:t>
      </w:r>
    </w:p>
    <w:p w14:paraId="766DF4B4" w14:textId="77777777" w:rsidR="00883BA0" w:rsidRPr="00955271" w:rsidRDefault="00883BA0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124ACA8E" w14:textId="19248040" w:rsidR="00F44A96" w:rsidRPr="00955271" w:rsidRDefault="00F1088F" w:rsidP="003B1CFE">
      <w:pPr>
        <w:pStyle w:val="ListParagraph"/>
        <w:widowControl w:val="0"/>
        <w:numPr>
          <w:ilvl w:val="0"/>
          <w:numId w:val="55"/>
        </w:numPr>
        <w:tabs>
          <w:tab w:val="clear" w:pos="1134"/>
          <w:tab w:val="num" w:pos="1276"/>
        </w:tabs>
        <w:suppressAutoHyphens/>
        <w:autoSpaceDE w:val="0"/>
        <w:autoSpaceDN w:val="0"/>
        <w:adjustRightInd w:val="0"/>
        <w:spacing w:after="200" w:line="276" w:lineRule="auto"/>
        <w:ind w:left="709"/>
        <w:textAlignment w:val="center"/>
        <w:rPr>
          <w:rFonts w:asciiTheme="minorHAnsi" w:hAnsiTheme="minorHAnsi" w:cstheme="minorHAnsi"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</w:rPr>
        <w:t>Cyfarfodydd aml-leoliad</w:t>
      </w:r>
      <w:r w:rsidR="00F44A96" w:rsidRPr="00955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A49A7B" w14:textId="0D218F3F" w:rsidR="00EC569D" w:rsidRPr="00955271" w:rsidRDefault="004D4939" w:rsidP="003B1CFE">
      <w:pPr>
        <w:pStyle w:val="ListParagraph"/>
        <w:widowControl w:val="0"/>
        <w:numPr>
          <w:ilvl w:val="0"/>
          <w:numId w:val="57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</w:rPr>
        <w:t xml:space="preserve">Rhaid </w:t>
      </w:r>
      <w:r w:rsidR="008E2251" w:rsidRPr="00955271">
        <w:rPr>
          <w:rFonts w:asciiTheme="minorHAnsi" w:hAnsiTheme="minorHAnsi" w:cstheme="minorHAnsi"/>
          <w:sz w:val="22"/>
          <w:szCs w:val="22"/>
        </w:rPr>
        <w:t>i</w:t>
      </w:r>
      <w:r w:rsidRPr="00955271">
        <w:rPr>
          <w:rFonts w:asciiTheme="minorHAnsi" w:hAnsiTheme="minorHAnsi" w:cstheme="minorHAnsi"/>
          <w:sz w:val="22"/>
          <w:szCs w:val="22"/>
        </w:rPr>
        <w:t xml:space="preserve"> bob </w:t>
      </w:r>
      <w:r w:rsidR="00C574C9" w:rsidRPr="00955271">
        <w:rPr>
          <w:rFonts w:asciiTheme="minorHAnsi" w:hAnsiTheme="minorHAnsi" w:cstheme="minorHAnsi"/>
          <w:sz w:val="22"/>
          <w:szCs w:val="22"/>
        </w:rPr>
        <w:t>c</w:t>
      </w:r>
      <w:r w:rsidR="003D337A" w:rsidRPr="00955271">
        <w:rPr>
          <w:rFonts w:asciiTheme="minorHAnsi" w:hAnsiTheme="minorHAnsi" w:cstheme="minorHAnsi"/>
          <w:sz w:val="22"/>
          <w:szCs w:val="22"/>
        </w:rPr>
        <w:t>yngor</w:t>
      </w:r>
      <w:r w:rsidRPr="00955271">
        <w:rPr>
          <w:rFonts w:asciiTheme="minorHAnsi" w:hAnsiTheme="minorHAnsi" w:cstheme="minorHAnsi"/>
          <w:sz w:val="22"/>
          <w:szCs w:val="22"/>
        </w:rPr>
        <w:t xml:space="preserve"> cymuned wneud a chyhoeddi trefniadau ar gyfer ei gyfarfodydd </w:t>
      </w:r>
      <w:r w:rsidR="008D6A48" w:rsidRPr="00955271">
        <w:rPr>
          <w:rFonts w:asciiTheme="minorHAnsi" w:hAnsiTheme="minorHAnsi" w:cstheme="minorHAnsi"/>
          <w:sz w:val="22"/>
          <w:szCs w:val="22"/>
        </w:rPr>
        <w:t xml:space="preserve">er mwyn galluogi pobl </w:t>
      </w:r>
      <w:proofErr w:type="gramStart"/>
      <w:r w:rsidR="008D6A48" w:rsidRPr="00955271">
        <w:rPr>
          <w:rFonts w:asciiTheme="minorHAnsi" w:hAnsiTheme="minorHAnsi" w:cstheme="minorHAnsi"/>
          <w:sz w:val="22"/>
          <w:szCs w:val="22"/>
        </w:rPr>
        <w:t>nad</w:t>
      </w:r>
      <w:proofErr w:type="gramEnd"/>
      <w:r w:rsidR="008D6A48" w:rsidRPr="00955271">
        <w:rPr>
          <w:rFonts w:asciiTheme="minorHAnsi" w:hAnsiTheme="minorHAnsi" w:cstheme="minorHAnsi"/>
          <w:sz w:val="22"/>
          <w:szCs w:val="22"/>
        </w:rPr>
        <w:t xml:space="preserve"> ydynt yn yr un lle </w:t>
      </w:r>
      <w:r w:rsidR="008E2251" w:rsidRPr="00955271">
        <w:rPr>
          <w:rFonts w:asciiTheme="minorHAnsi" w:hAnsiTheme="minorHAnsi" w:cstheme="minorHAnsi"/>
          <w:sz w:val="22"/>
          <w:szCs w:val="22"/>
        </w:rPr>
        <w:t>i</w:t>
      </w:r>
      <w:r w:rsidR="008D6A48" w:rsidRPr="00955271">
        <w:rPr>
          <w:rFonts w:asciiTheme="minorHAnsi" w:hAnsiTheme="minorHAnsi" w:cstheme="minorHAnsi"/>
          <w:sz w:val="22"/>
          <w:szCs w:val="22"/>
        </w:rPr>
        <w:t xml:space="preserve"> gyfarfod. O dan y trefniadau, bydd angen </w:t>
      </w:r>
      <w:r w:rsidR="008E2251" w:rsidRPr="00955271">
        <w:rPr>
          <w:rFonts w:asciiTheme="minorHAnsi" w:hAnsiTheme="minorHAnsi" w:cstheme="minorHAnsi"/>
          <w:sz w:val="22"/>
          <w:szCs w:val="22"/>
        </w:rPr>
        <w:t>i</w:t>
      </w:r>
      <w:r w:rsidR="008D6A48" w:rsidRPr="00955271">
        <w:rPr>
          <w:rFonts w:asciiTheme="minorHAnsi" w:hAnsiTheme="minorHAnsi" w:cstheme="minorHAnsi"/>
          <w:sz w:val="22"/>
          <w:szCs w:val="22"/>
        </w:rPr>
        <w:t xml:space="preserve"> gynghorau gymryd camau rhesymol </w:t>
      </w:r>
      <w:r w:rsidR="008E2251" w:rsidRPr="00955271">
        <w:rPr>
          <w:rFonts w:asciiTheme="minorHAnsi" w:hAnsiTheme="minorHAnsi" w:cstheme="minorHAnsi"/>
          <w:sz w:val="22"/>
          <w:szCs w:val="22"/>
        </w:rPr>
        <w:t xml:space="preserve">i </w:t>
      </w:r>
      <w:r w:rsidR="008D6A48" w:rsidRPr="00955271">
        <w:rPr>
          <w:rFonts w:asciiTheme="minorHAnsi" w:hAnsiTheme="minorHAnsi" w:cstheme="minorHAnsi"/>
          <w:sz w:val="22"/>
          <w:szCs w:val="22"/>
        </w:rPr>
        <w:t xml:space="preserve">alluogi cyfarfodydd </w:t>
      </w:r>
      <w:r w:rsidR="008E2251" w:rsidRPr="00955271">
        <w:rPr>
          <w:rFonts w:asciiTheme="minorHAnsi" w:hAnsiTheme="minorHAnsi" w:cstheme="minorHAnsi"/>
          <w:sz w:val="22"/>
          <w:szCs w:val="22"/>
        </w:rPr>
        <w:t>i</w:t>
      </w:r>
      <w:r w:rsidR="008D6A48" w:rsidRPr="0095527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D6A48" w:rsidRPr="00955271">
        <w:rPr>
          <w:rFonts w:asciiTheme="minorHAnsi" w:hAnsiTheme="minorHAnsi" w:cstheme="minorHAnsi"/>
          <w:sz w:val="22"/>
          <w:szCs w:val="22"/>
        </w:rPr>
        <w:t>gael</w:t>
      </w:r>
      <w:proofErr w:type="gramEnd"/>
      <w:r w:rsidR="008D6A48" w:rsidRPr="00955271">
        <w:rPr>
          <w:rFonts w:asciiTheme="minorHAnsi" w:hAnsiTheme="minorHAnsi" w:cstheme="minorHAnsi"/>
          <w:sz w:val="22"/>
          <w:szCs w:val="22"/>
        </w:rPr>
        <w:t xml:space="preserve"> eu cynnal </w:t>
      </w:r>
      <w:r w:rsidR="008E2251" w:rsidRPr="00955271">
        <w:rPr>
          <w:rFonts w:asciiTheme="minorHAnsi" w:hAnsiTheme="minorHAnsi" w:cstheme="minorHAnsi"/>
          <w:sz w:val="22"/>
          <w:szCs w:val="22"/>
        </w:rPr>
        <w:t>o fwy nac un lleoliad</w:t>
      </w:r>
      <w:r w:rsidR="00F44A96" w:rsidRPr="00955271">
        <w:rPr>
          <w:rFonts w:asciiTheme="minorHAnsi" w:hAnsiTheme="minorHAnsi" w:cstheme="minorHAnsi"/>
          <w:sz w:val="22"/>
          <w:szCs w:val="22"/>
        </w:rPr>
        <w:t xml:space="preserve">. </w:t>
      </w:r>
      <w:r w:rsidR="008E2251" w:rsidRPr="00955271">
        <w:rPr>
          <w:rFonts w:asciiTheme="minorHAnsi" w:hAnsiTheme="minorHAnsi" w:cstheme="minorHAnsi"/>
          <w:sz w:val="22"/>
          <w:szCs w:val="22"/>
        </w:rPr>
        <w:t>Os yw’r trefniadau’n cael eu haddasu neu eu newid rhaid cyhoeddi’r trefniadau newydd hefyd.</w:t>
      </w:r>
    </w:p>
    <w:p w14:paraId="5C8DEBA3" w14:textId="3FF1ED93" w:rsidR="00EC569D" w:rsidRDefault="00834A47" w:rsidP="00D823AB">
      <w:pPr>
        <w:pStyle w:val="ListParagraph"/>
        <w:widowControl w:val="0"/>
        <w:numPr>
          <w:ilvl w:val="0"/>
          <w:numId w:val="57"/>
        </w:numPr>
        <w:suppressAutoHyphens/>
        <w:autoSpaceDE w:val="0"/>
        <w:autoSpaceDN w:val="0"/>
        <w:adjustRightInd w:val="0"/>
        <w:spacing w:after="200" w:line="276" w:lineRule="auto"/>
        <w:ind w:left="1281" w:hanging="357"/>
        <w:textAlignment w:val="center"/>
        <w:rPr>
          <w:rFonts w:asciiTheme="minorHAnsi" w:hAnsiTheme="minorHAnsi" w:cstheme="minorHAnsi"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</w:rPr>
        <w:t>Y gofynion isaf-derbyniol yw y gall aelodau glywed a chael eu clywed gan eraill</w:t>
      </w:r>
      <w:r w:rsidR="00F44A96" w:rsidRPr="0095527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23A0BE" w14:textId="2E334573" w:rsidR="00D47F26" w:rsidRPr="00955271" w:rsidRDefault="00F1088F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Cyfarfodydd yn Gyffredinol</w:t>
      </w:r>
      <w:r w:rsidR="00C145C2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–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Arall</w:t>
      </w:r>
      <w:r w:rsidR="0002711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  <w:proofErr w:type="gramEnd"/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422"/>
        <w:gridCol w:w="8343"/>
      </w:tblGrid>
      <w:tr w:rsidR="00883BA0" w:rsidRPr="00955271" w14:paraId="67C708B9" w14:textId="77777777" w:rsidTr="00D823AB">
        <w:trPr>
          <w:trHeight w:val="403"/>
        </w:trPr>
        <w:tc>
          <w:tcPr>
            <w:tcW w:w="422" w:type="dxa"/>
            <w:shd w:val="clear" w:color="auto" w:fill="auto"/>
          </w:tcPr>
          <w:p w14:paraId="73519DE4" w14:textId="2BBA2D5C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8343" w:type="dxa"/>
            <w:shd w:val="clear" w:color="auto" w:fill="auto"/>
          </w:tcPr>
          <w:p w14:paraId="1D232173" w14:textId="38A1A16A" w:rsidR="00883BA0" w:rsidRPr="00955271" w:rsidRDefault="00883BA0" w:rsidP="00D823AB">
            <w:pPr>
              <w:widowControl w:val="0"/>
              <w:suppressAutoHyphens/>
              <w:autoSpaceDE w:val="0"/>
              <w:autoSpaceDN w:val="0"/>
              <w:adjustRightInd w:val="0"/>
              <w:ind w:left="567"/>
              <w:textAlignment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  <w:lang w:bidi="en-US"/>
              </w:rPr>
            </w:pPr>
          </w:p>
        </w:tc>
      </w:tr>
      <w:tr w:rsidR="00883BA0" w:rsidRPr="00955271" w14:paraId="7A2906FB" w14:textId="77777777" w:rsidTr="00471C64">
        <w:tc>
          <w:tcPr>
            <w:tcW w:w="422" w:type="dxa"/>
            <w:shd w:val="clear" w:color="auto" w:fill="auto"/>
          </w:tcPr>
          <w:p w14:paraId="59A69A24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  <w:t>●</w:t>
            </w:r>
          </w:p>
          <w:p w14:paraId="6774375C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8343" w:type="dxa"/>
            <w:shd w:val="clear" w:color="auto" w:fill="auto"/>
          </w:tcPr>
          <w:p w14:paraId="707CADEB" w14:textId="33DE3584" w:rsidR="00883BA0" w:rsidRPr="00955271" w:rsidRDefault="002A090E" w:rsidP="003B1CFE">
            <w:pPr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Nid yw’r isafswm o dri diwrnod llawn ar gyfer hysbysiad am gyfarfod yn cynnwys y diwrnod y cyhoeddwyd yr hysbysiad arno, diwrnod y cyfarfod, dydd Sul, diwrnod gwyliau Nadolig, diwrnod gwyliau’r Pasg neu ŵyl banc neu ddiwrnod a bennwyd ar gyfer diolchgarwch neu alaru cyhoeddus</w:t>
            </w:r>
            <w:r w:rsidR="00883BA0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883BA0" w:rsidRPr="00955271" w14:paraId="23379648" w14:textId="77777777" w:rsidTr="00471C64">
        <w:tc>
          <w:tcPr>
            <w:tcW w:w="422" w:type="dxa"/>
            <w:shd w:val="clear" w:color="auto" w:fill="auto"/>
          </w:tcPr>
          <w:p w14:paraId="12FDB9B5" w14:textId="77777777" w:rsidR="00883BA0" w:rsidRPr="00955271" w:rsidRDefault="00E018E7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FF8000"/>
                <w:sz w:val="22"/>
                <w:szCs w:val="22"/>
                <w:lang w:bidi="en-US"/>
              </w:rPr>
              <w:t>●</w:t>
            </w:r>
          </w:p>
        </w:tc>
        <w:tc>
          <w:tcPr>
            <w:tcW w:w="8343" w:type="dxa"/>
            <w:shd w:val="clear" w:color="auto" w:fill="auto"/>
          </w:tcPr>
          <w:p w14:paraId="2ACA053C" w14:textId="6E96027C" w:rsidR="00883BA0" w:rsidRPr="00955271" w:rsidRDefault="00D87E65" w:rsidP="003B1CFE">
            <w:pPr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Nid yw’r isafswm o dri diwrnod llawn ar gyfer hysbysiad cyhoeddus am gyfarfod yn cynnwys y diwrnod y cyhoeddwyd yr hysbysiad </w:t>
            </w:r>
            <w:proofErr w:type="gramStart"/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arno</w:t>
            </w:r>
            <w:proofErr w:type="gramEnd"/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na diwrnod y cyfarfod</w:t>
            </w:r>
            <w:r w:rsidRPr="009552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en-US"/>
              </w:rPr>
              <w:t xml:space="preserve"> oni bai y caiff y cyfarfod ei gynnull ar rybudd byrrach</w:t>
            </w:r>
            <w:r w:rsidR="00C318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883BA0" w:rsidRPr="00955271" w14:paraId="1B90735F" w14:textId="77777777" w:rsidTr="00471C64">
        <w:tc>
          <w:tcPr>
            <w:tcW w:w="422" w:type="dxa"/>
            <w:shd w:val="clear" w:color="auto" w:fill="auto"/>
          </w:tcPr>
          <w:p w14:paraId="268D0693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  <w:lastRenderedPageBreak/>
              <w:t>●</w:t>
            </w:r>
          </w:p>
          <w:p w14:paraId="0B41F4A5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FF8000"/>
                <w:sz w:val="22"/>
                <w:szCs w:val="22"/>
                <w:lang w:bidi="en-US"/>
              </w:rPr>
              <w:t>●</w:t>
            </w:r>
          </w:p>
        </w:tc>
        <w:tc>
          <w:tcPr>
            <w:tcW w:w="8343" w:type="dxa"/>
            <w:shd w:val="clear" w:color="auto" w:fill="auto"/>
          </w:tcPr>
          <w:p w14:paraId="7C531D1A" w14:textId="08AE395B" w:rsidR="00883BA0" w:rsidRPr="00955271" w:rsidRDefault="00470518" w:rsidP="003B1CFE">
            <w:pPr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Bydd cyfarfodydd yn agored i’r cyhoedd oni bai fod eu presenoldeb yn rhagfarnol i les y cyhoedd oherwydd natur gyfrinachol y materion i’w trafod neu am resymau arbennig eraill. Caiff y cyhoedd eu heithrio o’r cyfarfod neu o ran ohono trwy benderfyniad fydd yn nodi rhesymau am eithrio’r cyhoedd a'r wasg</w:t>
            </w:r>
            <w:r w:rsidR="00883BA0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883BA0" w:rsidRPr="00955271" w14:paraId="1DB10EE0" w14:textId="77777777" w:rsidTr="00471C64">
        <w:tc>
          <w:tcPr>
            <w:tcW w:w="422" w:type="dxa"/>
            <w:shd w:val="clear" w:color="auto" w:fill="auto"/>
          </w:tcPr>
          <w:p w14:paraId="0B1FCA11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8343" w:type="dxa"/>
            <w:shd w:val="clear" w:color="auto" w:fill="auto"/>
          </w:tcPr>
          <w:p w14:paraId="5D97A565" w14:textId="594E1576" w:rsidR="00883BA0" w:rsidRPr="00955271" w:rsidRDefault="00FF4BAD" w:rsidP="003B1CFE">
            <w:pPr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sz w:val="22"/>
                <w:szCs w:val="22"/>
              </w:rPr>
              <w:t>Rhaid i’r</w:t>
            </w:r>
            <w:r w:rsidR="00B6707F" w:rsidRPr="00955271">
              <w:rPr>
                <w:rFonts w:asciiTheme="minorHAnsi" w:hAnsiTheme="minorHAnsi" w:cstheme="minorHAnsi"/>
                <w:sz w:val="22"/>
                <w:szCs w:val="22"/>
              </w:rPr>
              <w:t xml:space="preserve"> person </w:t>
            </w:r>
            <w:r w:rsidR="00FC5267" w:rsidRPr="00955271">
              <w:rPr>
                <w:rFonts w:asciiTheme="minorHAnsi" w:hAnsiTheme="minorHAnsi" w:cstheme="minorHAnsi"/>
                <w:sz w:val="22"/>
                <w:szCs w:val="22"/>
              </w:rPr>
              <w:t xml:space="preserve">sy’n llywyddu yn y cyfarfod </w:t>
            </w:r>
            <w:r w:rsidR="005F7B19" w:rsidRPr="00955271">
              <w:rPr>
                <w:rFonts w:asciiTheme="minorHAnsi" w:hAnsiTheme="minorHAnsi" w:cstheme="minorHAnsi"/>
                <w:sz w:val="22"/>
                <w:szCs w:val="22"/>
              </w:rPr>
              <w:t xml:space="preserve">roi cyfle rhesymol </w:t>
            </w:r>
            <w:r w:rsidR="0004792F" w:rsidRPr="0095527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F7B19" w:rsidRPr="00955271">
              <w:rPr>
                <w:rFonts w:asciiTheme="minorHAnsi" w:hAnsiTheme="minorHAnsi" w:cstheme="minorHAnsi"/>
                <w:sz w:val="22"/>
                <w:szCs w:val="22"/>
              </w:rPr>
              <w:t xml:space="preserve"> aelodau’r cyhoedd sy’n bresennol gynnig eu sylwadau am unrhyw faterion a drafodir yn y cyfarfod, oni bai fod gwneud hynny yn debygol o amharu </w:t>
            </w:r>
            <w:r w:rsidR="0004792F" w:rsidRPr="00955271">
              <w:rPr>
                <w:rFonts w:asciiTheme="minorHAnsi" w:hAnsiTheme="minorHAnsi" w:cstheme="minorHAnsi"/>
                <w:sz w:val="22"/>
                <w:szCs w:val="22"/>
              </w:rPr>
              <w:t>ar gynnal y cyfarfod mewn ffordd effeithiol. Nid yw hynny’n golygu y gall aelodau’r cyhoedd gymryd rhan mewn trafodaeth, ond mae’n rhaid rhoi cyfle rhesymol iddynt wneud eu sylwadau am faterion a drafodir</w:t>
            </w:r>
            <w:r w:rsidR="00B6707F" w:rsidRPr="009552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83BA0" w:rsidRPr="00955271" w14:paraId="06F3897E" w14:textId="77777777" w:rsidTr="00471C64">
        <w:tc>
          <w:tcPr>
            <w:tcW w:w="422" w:type="dxa"/>
            <w:shd w:val="clear" w:color="auto" w:fill="auto"/>
          </w:tcPr>
          <w:p w14:paraId="2C947288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8343" w:type="dxa"/>
            <w:shd w:val="clear" w:color="auto" w:fill="auto"/>
          </w:tcPr>
          <w:p w14:paraId="55FA8600" w14:textId="0552CDD7" w:rsidR="00883BA0" w:rsidRPr="00955271" w:rsidRDefault="00346B63" w:rsidP="003B1CFE">
            <w:pPr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Ni fydd y cyfnod amser a neilltuir ar gyfer cyfranogiad y cyhoedd mewn cyfarfod yn unol â rheol sefydlog 3(d) yn fwy na </w:t>
            </w:r>
            <w:r w:rsidR="00C3189F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5</w:t>
            </w: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munud onid yw </w:t>
            </w:r>
            <w:r w:rsidR="009E49A6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Cadeirydd</w:t>
            </w: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y cyfarfod yn penderfynu’n wahanol</w:t>
            </w:r>
            <w:r w:rsidR="00883BA0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883BA0" w:rsidRPr="00955271" w14:paraId="0DD2BF43" w14:textId="77777777" w:rsidTr="00471C64">
        <w:trPr>
          <w:trHeight w:val="683"/>
        </w:trPr>
        <w:tc>
          <w:tcPr>
            <w:tcW w:w="422" w:type="dxa"/>
            <w:shd w:val="clear" w:color="auto" w:fill="auto"/>
          </w:tcPr>
          <w:p w14:paraId="47EE51EF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8343" w:type="dxa"/>
            <w:shd w:val="clear" w:color="auto" w:fill="auto"/>
          </w:tcPr>
          <w:p w14:paraId="1CCA0948" w14:textId="77E9337E" w:rsidR="00883BA0" w:rsidRPr="00955271" w:rsidRDefault="00C13210" w:rsidP="003B1CFE">
            <w:pPr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Yn amodol ar reol sefydlog 3(e), </w:t>
            </w:r>
            <w:proofErr w:type="gramStart"/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ni</w:t>
            </w:r>
            <w:proofErr w:type="gramEnd"/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fydd aelod o’r cyhoedd yn siarad am fwy na </w:t>
            </w:r>
            <w:r w:rsidR="00C3189F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5</w:t>
            </w: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munud</w:t>
            </w:r>
            <w:r w:rsidR="00883BA0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883BA0" w:rsidRPr="00955271" w14:paraId="32757FA4" w14:textId="77777777" w:rsidTr="00471C64">
        <w:tc>
          <w:tcPr>
            <w:tcW w:w="422" w:type="dxa"/>
            <w:shd w:val="clear" w:color="auto" w:fill="auto"/>
          </w:tcPr>
          <w:p w14:paraId="69003857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8343" w:type="dxa"/>
            <w:shd w:val="clear" w:color="auto" w:fill="auto"/>
          </w:tcPr>
          <w:p w14:paraId="487E5AFD" w14:textId="65EFF90B" w:rsidR="00883BA0" w:rsidRPr="00955271" w:rsidRDefault="008B633F" w:rsidP="003B1CFE">
            <w:pPr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Yn unol â rheol sefydlog 3(d), </w:t>
            </w:r>
            <w:proofErr w:type="gramStart"/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ni</w:t>
            </w:r>
            <w:proofErr w:type="gramEnd"/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fydd cwestiwn yn gorfod cael ateb yn y cyfarfod nac yn agor trafodaeth ar y cwestiwn. Gall </w:t>
            </w:r>
            <w:r w:rsidR="009E49A6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Cadeirydd</w:t>
            </w: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y cyfarfod gyfarwyddo y dylid rhoi ymateb ysgrifenedig neu lafar</w:t>
            </w:r>
            <w:r w:rsidR="00883BA0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883BA0" w:rsidRPr="00955271" w14:paraId="570FE31D" w14:textId="77777777" w:rsidTr="00471C64">
        <w:tc>
          <w:tcPr>
            <w:tcW w:w="422" w:type="dxa"/>
            <w:shd w:val="clear" w:color="auto" w:fill="auto"/>
          </w:tcPr>
          <w:p w14:paraId="60AE8759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8343" w:type="dxa"/>
            <w:shd w:val="clear" w:color="auto" w:fill="auto"/>
          </w:tcPr>
          <w:p w14:paraId="228B5A32" w14:textId="53417C4B" w:rsidR="00883BA0" w:rsidRPr="00955271" w:rsidRDefault="008C101C" w:rsidP="003B1CFE">
            <w:pPr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Bydd person yn codi ei law/llaw wrth ofyn i </w:t>
            </w:r>
            <w:proofErr w:type="gramStart"/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gael</w:t>
            </w:r>
            <w:proofErr w:type="gramEnd"/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siarad ac yn sefyll wrth siarad (ac eithrio pan mae gan berson anabledd neu os yw’n debyg o ddioddef anghysur). Gall </w:t>
            </w:r>
            <w:r w:rsidR="009E49A6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Cadeirydd</w:t>
            </w: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y cyfarfod benderfynu ar unrhyw adeg caniatáu i berson barhau i eistedd wrth siarad</w:t>
            </w:r>
            <w:r w:rsidR="00883BA0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883BA0" w:rsidRPr="00955271" w14:paraId="2C6A9C63" w14:textId="77777777" w:rsidTr="00471C64">
        <w:tc>
          <w:tcPr>
            <w:tcW w:w="422" w:type="dxa"/>
            <w:shd w:val="clear" w:color="auto" w:fill="auto"/>
          </w:tcPr>
          <w:p w14:paraId="1788BD28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8343" w:type="dxa"/>
            <w:shd w:val="clear" w:color="auto" w:fill="auto"/>
          </w:tcPr>
          <w:p w14:paraId="73CD7767" w14:textId="0DACFABF" w:rsidR="00883BA0" w:rsidRPr="00955271" w:rsidRDefault="007E3E09" w:rsidP="003B1CFE">
            <w:pPr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Bydd person sy’n siarad mewn cyfarfod yn cyfeirio ei sylwadau at </w:t>
            </w:r>
            <w:r w:rsidR="009E49A6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Gadeirydd</w:t>
            </w: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y cyfarfod</w:t>
            </w:r>
            <w:r w:rsidR="00883BA0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883BA0" w:rsidRPr="00955271" w14:paraId="1A3EAC13" w14:textId="77777777" w:rsidTr="00471C64">
        <w:tc>
          <w:tcPr>
            <w:tcW w:w="422" w:type="dxa"/>
            <w:shd w:val="clear" w:color="auto" w:fill="auto"/>
          </w:tcPr>
          <w:p w14:paraId="10FE4015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8343" w:type="dxa"/>
            <w:shd w:val="clear" w:color="auto" w:fill="auto"/>
          </w:tcPr>
          <w:p w14:paraId="04ED2F5D" w14:textId="354D71BC" w:rsidR="00660F32" w:rsidRPr="00955271" w:rsidRDefault="00134FE6" w:rsidP="003B1CFE">
            <w:pPr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proofErr w:type="gramStart"/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Un</w:t>
            </w:r>
            <w:proofErr w:type="gramEnd"/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person yn unig gaiff siarad ar y tro. Os yw mwy nac </w:t>
            </w:r>
            <w:proofErr w:type="gramStart"/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un</w:t>
            </w:r>
            <w:proofErr w:type="gramEnd"/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person eisiau siarad, bydd </w:t>
            </w:r>
            <w:r w:rsidR="009E49A6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Cadeirydd</w:t>
            </w: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y cyfarfod yn penderfynu ym mha drefn y byddant yn siarad</w:t>
            </w:r>
            <w:r w:rsidR="00883BA0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.</w:t>
            </w:r>
            <w:r w:rsidR="00660F32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 </w:t>
            </w:r>
          </w:p>
        </w:tc>
      </w:tr>
      <w:tr w:rsidR="00883BA0" w:rsidRPr="00955271" w14:paraId="5367C9D2" w14:textId="77777777" w:rsidTr="00051608">
        <w:trPr>
          <w:trHeight w:val="510"/>
        </w:trPr>
        <w:tc>
          <w:tcPr>
            <w:tcW w:w="422" w:type="dxa"/>
            <w:shd w:val="clear" w:color="auto" w:fill="auto"/>
          </w:tcPr>
          <w:p w14:paraId="715C0B99" w14:textId="77777777" w:rsidR="002B1C51" w:rsidRPr="00955271" w:rsidRDefault="002B1C51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  <w:t>●</w:t>
            </w:r>
          </w:p>
          <w:p w14:paraId="754C8628" w14:textId="37D27324" w:rsidR="00883BA0" w:rsidRPr="00051608" w:rsidRDefault="00B828E4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FF8000"/>
                <w:sz w:val="22"/>
                <w:szCs w:val="22"/>
                <w:lang w:bidi="en-US"/>
              </w:rPr>
              <w:t>●</w:t>
            </w:r>
          </w:p>
        </w:tc>
        <w:tc>
          <w:tcPr>
            <w:tcW w:w="8343" w:type="dxa"/>
            <w:shd w:val="clear" w:color="auto" w:fill="auto"/>
          </w:tcPr>
          <w:p w14:paraId="13C3A398" w14:textId="7E676831" w:rsidR="00660F32" w:rsidRPr="00955271" w:rsidRDefault="00B14328" w:rsidP="00051608">
            <w:pPr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40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Ni chaniateir tynnu lluniau, recordio, darlledu neu d</w:t>
            </w:r>
            <w:r w:rsidR="00F564BB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rosglwyddo 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trafodion y cyfarfod mewn unrhyw ffordd heb </w:t>
            </w:r>
            <w:proofErr w:type="gramStart"/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gael</w:t>
            </w:r>
            <w:proofErr w:type="gramEnd"/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cydsyniad y </w:t>
            </w:r>
            <w:r w:rsidR="003D337A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Cyngor</w:t>
            </w:r>
            <w:r w:rsidR="00660F32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135033" w:rsidRPr="00955271" w14:paraId="0609E3D7" w14:textId="77777777" w:rsidTr="00471C64">
        <w:tc>
          <w:tcPr>
            <w:tcW w:w="422" w:type="dxa"/>
            <w:shd w:val="clear" w:color="auto" w:fill="auto"/>
          </w:tcPr>
          <w:p w14:paraId="4FB661B1" w14:textId="77777777" w:rsidR="00135033" w:rsidRPr="00955271" w:rsidRDefault="00135033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  <w:t>●</w:t>
            </w:r>
          </w:p>
          <w:p w14:paraId="22CEAC6D" w14:textId="77777777" w:rsidR="00135033" w:rsidRPr="00955271" w:rsidRDefault="00135033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FF8000"/>
                <w:sz w:val="22"/>
                <w:szCs w:val="22"/>
                <w:lang w:bidi="en-US"/>
              </w:rPr>
              <w:t>●</w:t>
            </w:r>
          </w:p>
        </w:tc>
        <w:tc>
          <w:tcPr>
            <w:tcW w:w="8343" w:type="dxa"/>
            <w:shd w:val="clear" w:color="auto" w:fill="auto"/>
          </w:tcPr>
          <w:p w14:paraId="6DB9A55D" w14:textId="2087716E" w:rsidR="00135033" w:rsidRPr="00955271" w:rsidRDefault="002726EA" w:rsidP="003B1CFE">
            <w:pPr>
              <w:pStyle w:val="ListParagraph"/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Bydd y wasg yn cael cyfleusterau rhesymol ar gyfer gwneud eu hadroddiad o gyfarfod neu ran ohono y </w:t>
            </w:r>
            <w:proofErr w:type="gramStart"/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mae</w:t>
            </w:r>
            <w:proofErr w:type="gramEnd"/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ganddynt hawl i fod yn bresennol ynddo</w:t>
            </w:r>
            <w:r w:rsidR="00135033" w:rsidRPr="009552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883BA0" w:rsidRPr="00955271" w14:paraId="64459A23" w14:textId="77777777" w:rsidTr="00471C64">
        <w:tc>
          <w:tcPr>
            <w:tcW w:w="422" w:type="dxa"/>
            <w:shd w:val="clear" w:color="auto" w:fill="auto"/>
          </w:tcPr>
          <w:p w14:paraId="447656BE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  <w:t>●</w:t>
            </w:r>
          </w:p>
        </w:tc>
        <w:tc>
          <w:tcPr>
            <w:tcW w:w="8343" w:type="dxa"/>
            <w:shd w:val="clear" w:color="auto" w:fill="auto"/>
          </w:tcPr>
          <w:p w14:paraId="0AEA943D" w14:textId="125A687D" w:rsidR="00883BA0" w:rsidRPr="00955271" w:rsidRDefault="001B3D24" w:rsidP="003B1CFE">
            <w:pPr>
              <w:pStyle w:val="ListParagraph"/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Yn amodol ar reolau sefydlog sy’n datgan yn wahanol, gall unrhyw beth yr awdurdodwyd iddo </w:t>
            </w:r>
            <w:proofErr w:type="gramStart"/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gael</w:t>
            </w:r>
            <w:proofErr w:type="gramEnd"/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ei wneud gan, i neu gerbron </w:t>
            </w:r>
            <w:r w:rsidR="009E49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Cadeirydd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y </w:t>
            </w:r>
            <w:r w:rsidR="003D337A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Cyngor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gael ei wneud yn e</w:t>
            </w:r>
            <w:r w:rsidR="00533EC8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u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</w:t>
            </w:r>
            <w:r w:rsidR="00533EC8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h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absenoldeb gan, i neu gerbron Is-</w:t>
            </w:r>
            <w:r w:rsidR="009E49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Gadeirydd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y </w:t>
            </w:r>
            <w:r w:rsidR="003D337A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Cyngor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(os oes un</w:t>
            </w:r>
            <w:r w:rsidR="00883BA0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).</w:t>
            </w:r>
          </w:p>
        </w:tc>
      </w:tr>
      <w:tr w:rsidR="00883BA0" w:rsidRPr="00955271" w14:paraId="568359BA" w14:textId="77777777" w:rsidTr="00471C64">
        <w:tc>
          <w:tcPr>
            <w:tcW w:w="422" w:type="dxa"/>
            <w:shd w:val="clear" w:color="auto" w:fill="auto"/>
          </w:tcPr>
          <w:p w14:paraId="5D371079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  <w:t>●</w:t>
            </w:r>
          </w:p>
        </w:tc>
        <w:tc>
          <w:tcPr>
            <w:tcW w:w="8343" w:type="dxa"/>
            <w:shd w:val="clear" w:color="auto" w:fill="auto"/>
          </w:tcPr>
          <w:p w14:paraId="247FD10B" w14:textId="0C8E2634" w:rsidR="00883BA0" w:rsidRPr="00955271" w:rsidRDefault="00C638AD" w:rsidP="003B1CFE">
            <w:pPr>
              <w:pStyle w:val="ListParagraph"/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Bydd </w:t>
            </w:r>
            <w:r w:rsidR="009E49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Cadeirydd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y </w:t>
            </w:r>
            <w:r w:rsidR="003D337A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Cyngor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, os yn bresennol, yn llywyddu mewn cyfarfod. Os yw’r </w:t>
            </w:r>
            <w:r w:rsidR="009E49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Cadeirydd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yn absennol o gyfarfod, bydd Is-</w:t>
            </w:r>
            <w:r w:rsidR="009E49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Gadeirydd</w:t>
            </w:r>
            <w:r w:rsidR="00B70B8C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y </w:t>
            </w:r>
            <w:r w:rsidR="003D337A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Cyngor</w:t>
            </w:r>
            <w:r w:rsidR="00B70B8C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(os oes </w:t>
            </w:r>
            <w:proofErr w:type="gramStart"/>
            <w:r w:rsidR="00B70B8C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un</w:t>
            </w:r>
            <w:proofErr w:type="gramEnd"/>
            <w:r w:rsidR="00B70B8C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)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, os yn bresennol, yn llywyddu. Os yw’r </w:t>
            </w:r>
            <w:r w:rsidR="009E49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Cadeirydd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a’r Is-</w:t>
            </w:r>
            <w:r w:rsidR="009E49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Gadeirydd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yn absennol o gyfarfod, bydd </w:t>
            </w:r>
            <w:r w:rsidR="009E49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Cynghorydd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a ddewisir gan </w:t>
            </w:r>
            <w:r w:rsidR="009128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Gynghorwyr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sy’n bresennol yn y cyfarfod yn llywyddu yn y cyfarfod</w:t>
            </w:r>
            <w:r w:rsidR="00883BA0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883BA0" w:rsidRPr="00955271" w14:paraId="2A8C39FB" w14:textId="77777777" w:rsidTr="00471C64">
        <w:tc>
          <w:tcPr>
            <w:tcW w:w="422" w:type="dxa"/>
            <w:shd w:val="clear" w:color="auto" w:fill="auto"/>
          </w:tcPr>
          <w:p w14:paraId="08162065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  <w:t>●</w:t>
            </w:r>
          </w:p>
          <w:p w14:paraId="53E584C7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FF8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FF8000"/>
                <w:sz w:val="22"/>
                <w:szCs w:val="22"/>
                <w:lang w:bidi="en-US"/>
              </w:rPr>
              <w:t>●</w:t>
            </w:r>
          </w:p>
          <w:p w14:paraId="2723A814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99CC00"/>
                <w:sz w:val="22"/>
                <w:szCs w:val="22"/>
                <w:lang w:bidi="en-US"/>
              </w:rPr>
              <w:lastRenderedPageBreak/>
              <w:t>●</w:t>
            </w:r>
          </w:p>
        </w:tc>
        <w:tc>
          <w:tcPr>
            <w:tcW w:w="8343" w:type="dxa"/>
            <w:shd w:val="clear" w:color="auto" w:fill="auto"/>
          </w:tcPr>
          <w:p w14:paraId="1DF3BC51" w14:textId="24C7D9DD" w:rsidR="005C633B" w:rsidRPr="00955271" w:rsidRDefault="00C62336" w:rsidP="003B1CFE">
            <w:pPr>
              <w:pStyle w:val="ListParagraph"/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lastRenderedPageBreak/>
              <w:t xml:space="preserve">Ar yr amod fod cworwm mewn cyfarfod, bydd pob mater mewn cyfarfod yn cael eu penderfynu gan fwyafrif y cynghorwyr </w:t>
            </w:r>
            <w:r w:rsidR="006342D1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a phobl </w:t>
            </w:r>
            <w:proofErr w:type="gramStart"/>
            <w:r w:rsidR="006342D1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nad</w:t>
            </w:r>
            <w:proofErr w:type="gramEnd"/>
            <w:r w:rsidR="006342D1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ydynt yn </w:t>
            </w:r>
            <w:r w:rsidR="009128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Gynghorwyr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a 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lastRenderedPageBreak/>
              <w:t>chanddynt hawl i bleidleisio sy’n bresennol ac yn pleidleisio</w:t>
            </w:r>
            <w:r w:rsidR="00883BA0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.</w:t>
            </w:r>
            <w:r w:rsidR="00883BA0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ab/>
            </w:r>
          </w:p>
        </w:tc>
      </w:tr>
      <w:tr w:rsidR="00883BA0" w:rsidRPr="00955271" w14:paraId="7AD85060" w14:textId="77777777" w:rsidTr="00471C64">
        <w:tc>
          <w:tcPr>
            <w:tcW w:w="422" w:type="dxa"/>
            <w:shd w:val="clear" w:color="auto" w:fill="auto"/>
          </w:tcPr>
          <w:p w14:paraId="609921C1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  <w:lastRenderedPageBreak/>
              <w:t>●</w:t>
            </w:r>
          </w:p>
          <w:p w14:paraId="6DB0E591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FF8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FF8000"/>
                <w:sz w:val="22"/>
                <w:szCs w:val="22"/>
                <w:lang w:bidi="en-US"/>
              </w:rPr>
              <w:t>●</w:t>
            </w:r>
          </w:p>
          <w:p w14:paraId="3663E091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99CC00"/>
                <w:sz w:val="22"/>
                <w:szCs w:val="22"/>
                <w:lang w:bidi="en-US"/>
              </w:rPr>
              <w:t>●</w:t>
            </w:r>
          </w:p>
        </w:tc>
        <w:tc>
          <w:tcPr>
            <w:tcW w:w="8343" w:type="dxa"/>
            <w:shd w:val="clear" w:color="auto" w:fill="auto"/>
          </w:tcPr>
          <w:p w14:paraId="25C4680C" w14:textId="6723C5C1" w:rsidR="00883BA0" w:rsidRPr="00051608" w:rsidRDefault="00B14896" w:rsidP="00051608">
            <w:pPr>
              <w:pStyle w:val="ListParagraph"/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Gall </w:t>
            </w:r>
            <w:r w:rsidR="009E49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Cadeirydd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cyfarfod fwrw pleidlais wreiddiol ar unrhyw fater y cynhelir pleidlais </w:t>
            </w:r>
            <w:proofErr w:type="gramStart"/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arno</w:t>
            </w:r>
            <w:proofErr w:type="gramEnd"/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, a phan mae’r pleidleisio’n gyfartal gall ddefnyddio ei b/phleidlais fwrw os defnyddiodd bleidlais wreiddiol ai peidio</w:t>
            </w:r>
            <w:r w:rsidR="00883BA0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883BA0" w:rsidRPr="00955271" w14:paraId="69E389E5" w14:textId="77777777" w:rsidTr="00471C64">
        <w:tc>
          <w:tcPr>
            <w:tcW w:w="422" w:type="dxa"/>
            <w:shd w:val="clear" w:color="auto" w:fill="auto"/>
          </w:tcPr>
          <w:p w14:paraId="57905FAB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  <w:t>●</w:t>
            </w:r>
          </w:p>
        </w:tc>
        <w:tc>
          <w:tcPr>
            <w:tcW w:w="8343" w:type="dxa"/>
            <w:shd w:val="clear" w:color="auto" w:fill="auto"/>
          </w:tcPr>
          <w:p w14:paraId="58B3196F" w14:textId="1EFC08E6" w:rsidR="00883BA0" w:rsidRPr="00955271" w:rsidRDefault="00D935F6" w:rsidP="003B1CFE">
            <w:pPr>
              <w:pStyle w:val="ListParagraph"/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Onid yw rheolau sefydlog yn trefnu fel arall, cynhelir pleidlais ar fater trwy godi dwylo. Os yw </w:t>
            </w:r>
            <w:r w:rsidR="009E49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Cynghorydd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yn gofyn, bydd y pleidleisio ar unrhyw fater yn cael ei gofnodi er mwyn dangos a roddodd pob </w:t>
            </w:r>
            <w:r w:rsidR="009E49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Cynghorydd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sy’n bresennol ac yn pleidleisio ei b/phleidlais dros neu yn erbyn y mater dan sylw.  </w:t>
            </w:r>
            <w:r w:rsidRPr="009552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bidi="en-US"/>
              </w:rPr>
              <w:t>Dylid gwneud cais o’r fath cyn symud ymlaen at yr eitem nesaf ar yr</w:t>
            </w: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agenda</w:t>
            </w:r>
            <w:r w:rsidR="00883BA0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883BA0" w:rsidRPr="00955271" w14:paraId="2A3FF978" w14:textId="77777777" w:rsidTr="00471C64">
        <w:tc>
          <w:tcPr>
            <w:tcW w:w="422" w:type="dxa"/>
            <w:shd w:val="clear" w:color="auto" w:fill="auto"/>
          </w:tcPr>
          <w:p w14:paraId="592DF679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8343" w:type="dxa"/>
            <w:shd w:val="clear" w:color="auto" w:fill="auto"/>
          </w:tcPr>
          <w:p w14:paraId="53556975" w14:textId="0A97CFBF" w:rsidR="00883BA0" w:rsidRPr="00955271" w:rsidRDefault="00C94937" w:rsidP="003B1CFE">
            <w:pPr>
              <w:pStyle w:val="ListParagraph"/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bidi="en-US"/>
              </w:rPr>
              <w:t>Bydd cofnodion cyfarfod yn cynnwys cofnod manwl-gywir o’r canlynol</w:t>
            </w:r>
            <w:r w:rsidR="00883BA0" w:rsidRPr="009552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bidi="en-US"/>
              </w:rPr>
              <w:t>:</w:t>
            </w:r>
          </w:p>
          <w:p w14:paraId="0EBB7DC1" w14:textId="25592A70" w:rsidR="00883BA0" w:rsidRPr="00955271" w:rsidRDefault="00D628FA" w:rsidP="00B23786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bidi="en-US"/>
              </w:rPr>
              <w:t>amser a lleoliad y cyfarfod</w:t>
            </w:r>
            <w:r w:rsidR="00883BA0" w:rsidRPr="009552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bidi="en-US"/>
              </w:rPr>
              <w:t xml:space="preserve">; </w:t>
            </w:r>
          </w:p>
          <w:p w14:paraId="49D41D32" w14:textId="6BD95968" w:rsidR="00883BA0" w:rsidRPr="00955271" w:rsidRDefault="00DA2B2F" w:rsidP="00B23786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bidi="en-US"/>
              </w:rPr>
              <w:t xml:space="preserve">enwau’r cynghorwyr sy’n bresennol ac enwau’r </w:t>
            </w:r>
            <w:r w:rsidR="009128B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bidi="en-US"/>
              </w:rPr>
              <w:t>C</w:t>
            </w:r>
            <w:r w:rsidRPr="009552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bidi="en-US"/>
              </w:rPr>
              <w:t>ynghorwyr sy’n absennol</w:t>
            </w:r>
            <w:r w:rsidR="00883BA0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; </w:t>
            </w:r>
          </w:p>
          <w:p w14:paraId="6970D6F6" w14:textId="7B89CFD2" w:rsidR="00883BA0" w:rsidRPr="00955271" w:rsidRDefault="007A3E36" w:rsidP="00B23786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buddiannau a ddatganwyd gan </w:t>
            </w:r>
            <w:r w:rsidR="009128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Gynghorwyr</w:t>
            </w: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a phobl heb fod yn </w:t>
            </w:r>
            <w:r w:rsidR="009128B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Gynghorwyr</w:t>
            </w: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a chanddynt hawliau pleidleisio;</w:t>
            </w:r>
          </w:p>
          <w:p w14:paraId="28F3865E" w14:textId="7EBDA2D4" w:rsidR="00CD0F34" w:rsidRPr="00955271" w:rsidRDefault="00C93EDC" w:rsidP="00B23786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go</w:t>
            </w:r>
            <w:r w:rsidR="00224E0A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ddefebau a ganiatawyd (os oedd rhai</w:t>
            </w:r>
            <w:r w:rsidR="00CD0F34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) </w:t>
            </w:r>
            <w:r w:rsidR="00224E0A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i </w:t>
            </w:r>
            <w:r w:rsidR="009128B7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Gynghorwyr</w:t>
            </w:r>
            <w:r w:rsidR="00801769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a phobl heb fod yn </w:t>
            </w:r>
            <w:r w:rsidR="009128B7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Gynghorwyr</w:t>
            </w:r>
            <w:r w:rsidR="00801769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a chanddynt hawliau pleidleisio</w:t>
            </w:r>
            <w:r w:rsidR="00CD0F34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;</w:t>
            </w:r>
          </w:p>
          <w:p w14:paraId="21768650" w14:textId="0245AB63" w:rsidR="00883BA0" w:rsidRPr="00955271" w:rsidRDefault="00D0500F" w:rsidP="00B23786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a wnaeth </w:t>
            </w:r>
            <w:r w:rsidR="009E49A6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Cynghorydd</w:t>
            </w: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neu bobl heb fod yn </w:t>
            </w:r>
            <w:r w:rsidR="009128B7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Gynghorwyr</w:t>
            </w: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a chanddynt hawliau pleidleisio adael y cyfarfod pan oedd materion a chanddynt fuddiannau ynddynt yn cael eu trafod</w:t>
            </w:r>
            <w:r w:rsidR="00883BA0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;</w:t>
            </w:r>
          </w:p>
          <w:p w14:paraId="5B0B6D73" w14:textId="1AC36710" w:rsidR="00883BA0" w:rsidRPr="00955271" w:rsidRDefault="002F1D71" w:rsidP="00B23786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a gafwyd sesiwn cyfranogiad y cyhoedd; a’r</w:t>
            </w:r>
            <w:r w:rsidR="00883BA0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</w:t>
            </w:r>
          </w:p>
          <w:p w14:paraId="6072AC11" w14:textId="703BDB65" w:rsidR="00883BA0" w:rsidRPr="00955271" w:rsidRDefault="009E0307" w:rsidP="00B23786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proofErr w:type="gramStart"/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penderfyniadau</w:t>
            </w:r>
            <w:proofErr w:type="gramEnd"/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a wnaed</w:t>
            </w:r>
            <w:r w:rsidR="00883BA0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883BA0" w:rsidRPr="00955271" w14:paraId="52BEEB63" w14:textId="77777777" w:rsidTr="00471C64">
        <w:tc>
          <w:tcPr>
            <w:tcW w:w="422" w:type="dxa"/>
            <w:shd w:val="clear" w:color="auto" w:fill="auto"/>
          </w:tcPr>
          <w:p w14:paraId="73523CA5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  <w:t>●</w:t>
            </w:r>
          </w:p>
          <w:p w14:paraId="34ED6DCB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FF8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FF8000"/>
                <w:sz w:val="22"/>
                <w:szCs w:val="22"/>
                <w:lang w:bidi="en-US"/>
              </w:rPr>
              <w:t>●</w:t>
            </w:r>
          </w:p>
          <w:p w14:paraId="1399D54C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99CC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99CC00"/>
                <w:sz w:val="22"/>
                <w:szCs w:val="22"/>
                <w:lang w:bidi="en-US"/>
              </w:rPr>
              <w:t>●</w:t>
            </w:r>
          </w:p>
          <w:p w14:paraId="0F988234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8343" w:type="dxa"/>
            <w:shd w:val="clear" w:color="auto" w:fill="auto"/>
          </w:tcPr>
          <w:p w14:paraId="68C7C434" w14:textId="3A62A182" w:rsidR="00BD30E1" w:rsidRPr="00955271" w:rsidRDefault="007D2FE4" w:rsidP="003B1CFE">
            <w:pPr>
              <w:pStyle w:val="ListParagraph"/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bidi="en-US"/>
              </w:rPr>
              <w:t xml:space="preserve">Mae </w:t>
            </w:r>
            <w:r w:rsidR="009E49A6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bidi="en-US"/>
              </w:rPr>
              <w:t>Cynghorydd</w:t>
            </w:r>
            <w:r w:rsidRPr="00955271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bidi="en-US"/>
              </w:rPr>
              <w:t xml:space="preserve"> neu bobl heb fod yn </w:t>
            </w:r>
            <w:r w:rsidR="009128B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bidi="en-US"/>
              </w:rPr>
              <w:t>Gynghorwyr</w:t>
            </w:r>
            <w:r w:rsidRPr="00955271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bidi="en-US"/>
              </w:rPr>
              <w:t xml:space="preserve"> a chanddynt hawliau pleidleisio a chanddynt fuddiant personol neu ragfarnol mewn mater a drafodir mewn cyfarfod sy’n cyfyngu eu hawl i gymryd rhan mewn trafodaeth neu bleidlais ar y mater hwnnw yn gaeth i ymrwymiadau yn y c</w:t>
            </w:r>
            <w:r w:rsidR="009128B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bidi="en-US"/>
              </w:rPr>
              <w:t>ô</w:t>
            </w:r>
            <w:r w:rsidRPr="00955271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bidi="en-US"/>
              </w:rPr>
              <w:t xml:space="preserve">d ymddygiad a fabwysiadwyd gan y </w:t>
            </w:r>
            <w:r w:rsidR="003D337A" w:rsidRPr="00955271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bidi="en-US"/>
              </w:rPr>
              <w:t>Cyngor</w:t>
            </w:r>
            <w:r w:rsidR="00883BA0" w:rsidRPr="0095527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bidi="en-US"/>
              </w:rPr>
              <w:t>.</w:t>
            </w:r>
          </w:p>
        </w:tc>
      </w:tr>
      <w:tr w:rsidR="00883BA0" w:rsidRPr="00955271" w14:paraId="0CF9523E" w14:textId="77777777" w:rsidTr="00471C64">
        <w:tc>
          <w:tcPr>
            <w:tcW w:w="422" w:type="dxa"/>
            <w:shd w:val="clear" w:color="auto" w:fill="auto"/>
          </w:tcPr>
          <w:p w14:paraId="01590F68" w14:textId="77777777" w:rsidR="002D4374" w:rsidRPr="00955271" w:rsidRDefault="002D4374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  <w:t>●</w:t>
            </w:r>
          </w:p>
          <w:p w14:paraId="50B0C579" w14:textId="77777777" w:rsidR="002D4374" w:rsidRPr="00955271" w:rsidRDefault="002D4374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FF8000"/>
                <w:sz w:val="22"/>
                <w:szCs w:val="22"/>
                <w:lang w:bidi="en-US"/>
              </w:rPr>
            </w:pPr>
          </w:p>
          <w:p w14:paraId="289491BF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8343" w:type="dxa"/>
            <w:shd w:val="clear" w:color="auto" w:fill="auto"/>
          </w:tcPr>
          <w:p w14:paraId="66A802B5" w14:textId="4065A549" w:rsidR="002D4374" w:rsidRPr="00955271" w:rsidRDefault="00360828" w:rsidP="003B1CFE">
            <w:pPr>
              <w:pStyle w:val="ListParagraph"/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Ni ellir cyflawni unrhyw waith mewn cyfarfod onid oes o leiaf </w:t>
            </w:r>
            <w:proofErr w:type="gramStart"/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un</w:t>
            </w:r>
            <w:proofErr w:type="gramEnd"/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rhan o dair o gyfanswm aelodau’r </w:t>
            </w:r>
            <w:r w:rsidR="003D337A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Cyngor</w:t>
            </w: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yn bresennol ac ni fydd cworwm cyfarfod yn llai na thri o dan unrhyw amgylchiadau</w:t>
            </w:r>
            <w:r w:rsidR="002D4374"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.</w:t>
            </w:r>
          </w:p>
          <w:p w14:paraId="567CCE0B" w14:textId="4E40E3B0" w:rsidR="00883BA0" w:rsidRPr="00955271" w:rsidRDefault="00640529" w:rsidP="00D823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567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en-US"/>
              </w:rPr>
              <w:t xml:space="preserve">Trowch at reol sefydlog </w:t>
            </w:r>
            <w:proofErr w:type="gramStart"/>
            <w:r w:rsidRPr="0095527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en-US"/>
              </w:rPr>
              <w:t>4d(</w:t>
            </w:r>
            <w:proofErr w:type="gramEnd"/>
            <w:r w:rsidRPr="0095527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en-US"/>
              </w:rPr>
              <w:t>viii) isod i gael manylion cworwm cyfarfod pwyllgor neu is-bwyllgor</w:t>
            </w:r>
            <w:r w:rsidR="002D4374" w:rsidRPr="0095527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en-US"/>
              </w:rPr>
              <w:t xml:space="preserve">. </w:t>
            </w:r>
          </w:p>
        </w:tc>
      </w:tr>
      <w:tr w:rsidR="00883BA0" w:rsidRPr="00955271" w14:paraId="1581089E" w14:textId="77777777" w:rsidTr="00471C64">
        <w:tc>
          <w:tcPr>
            <w:tcW w:w="422" w:type="dxa"/>
            <w:shd w:val="clear" w:color="auto" w:fill="auto"/>
          </w:tcPr>
          <w:p w14:paraId="53D4CA9F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DE000E"/>
                <w:sz w:val="22"/>
                <w:szCs w:val="22"/>
                <w:lang w:bidi="en-US"/>
              </w:rPr>
              <w:t>●</w:t>
            </w:r>
          </w:p>
          <w:p w14:paraId="256E1526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FF8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FF8000"/>
                <w:sz w:val="22"/>
                <w:szCs w:val="22"/>
                <w:lang w:bidi="en-US"/>
              </w:rPr>
              <w:t>●</w:t>
            </w:r>
          </w:p>
          <w:p w14:paraId="0B2E0F0D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99CC00"/>
                <w:sz w:val="22"/>
                <w:szCs w:val="22"/>
                <w:lang w:bidi="en-US"/>
              </w:rPr>
              <w:t>●</w:t>
            </w:r>
          </w:p>
        </w:tc>
        <w:tc>
          <w:tcPr>
            <w:tcW w:w="8343" w:type="dxa"/>
            <w:shd w:val="clear" w:color="auto" w:fill="auto"/>
          </w:tcPr>
          <w:p w14:paraId="01041AB3" w14:textId="2BE7E574" w:rsidR="00883BA0" w:rsidRPr="00955271" w:rsidRDefault="00EB74B2" w:rsidP="003B1CFE">
            <w:pPr>
              <w:pStyle w:val="ListParagraph"/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Os </w:t>
            </w:r>
            <w:proofErr w:type="gramStart"/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>nad</w:t>
            </w:r>
            <w:proofErr w:type="gramEnd"/>
            <w:r w:rsidRPr="009552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en-US"/>
              </w:rPr>
              <w:t xml:space="preserve"> oes cworwm mewn cyfarfod ni ellir cyflawni unrhyw waith</w:t>
            </w: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a chaiff y cyfarfod ei gau. Caiff y materion ar agenda’r cyfarfod eu gohirio tan gyfarfod yn y dyfodol</w:t>
            </w:r>
            <w:r w:rsidR="00883BA0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. </w:t>
            </w:r>
          </w:p>
        </w:tc>
      </w:tr>
      <w:tr w:rsidR="00883BA0" w:rsidRPr="00955271" w14:paraId="28FA75DD" w14:textId="77777777" w:rsidTr="009128B7">
        <w:trPr>
          <w:trHeight w:val="720"/>
        </w:trPr>
        <w:tc>
          <w:tcPr>
            <w:tcW w:w="422" w:type="dxa"/>
            <w:shd w:val="clear" w:color="auto" w:fill="auto"/>
          </w:tcPr>
          <w:p w14:paraId="123442BC" w14:textId="77777777" w:rsidR="00883BA0" w:rsidRPr="00955271" w:rsidRDefault="00883BA0" w:rsidP="00B23786">
            <w:pPr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8343" w:type="dxa"/>
            <w:shd w:val="clear" w:color="auto" w:fill="auto"/>
          </w:tcPr>
          <w:p w14:paraId="1E203564" w14:textId="77777777" w:rsidR="00173E96" w:rsidRDefault="00A80ECB" w:rsidP="00D823AB">
            <w:pPr>
              <w:pStyle w:val="ListParagraph"/>
              <w:widowControl w:val="0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Ni fydd cyfarfod yn parhau am fwy </w:t>
            </w:r>
            <w:proofErr w:type="gramStart"/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na</w:t>
            </w:r>
            <w:proofErr w:type="gramEnd"/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</w:t>
            </w:r>
            <w:r w:rsidR="009128B7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3</w:t>
            </w:r>
            <w:r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 xml:space="preserve"> awr</w:t>
            </w:r>
            <w:r w:rsidR="00883BA0" w:rsidRPr="00955271"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  <w:t>.</w:t>
            </w:r>
          </w:p>
          <w:p w14:paraId="79F0E126" w14:textId="10C985D7" w:rsidR="009128B7" w:rsidRPr="00955271" w:rsidRDefault="009128B7" w:rsidP="009128B7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spacing w:after="200" w:line="276" w:lineRule="auto"/>
              <w:ind w:left="567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bidi="en-US"/>
              </w:rPr>
            </w:pPr>
          </w:p>
        </w:tc>
      </w:tr>
    </w:tbl>
    <w:p w14:paraId="2B8875AE" w14:textId="4A7EEA41" w:rsidR="00883BA0" w:rsidRPr="00955271" w:rsidRDefault="00B427E4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15" w:name="_Toc357783750"/>
      <w:bookmarkStart w:id="16" w:name="_Toc357784083"/>
      <w:bookmarkStart w:id="17" w:name="_Toc358979789"/>
      <w:bookmarkStart w:id="18" w:name="_Toc358979841"/>
      <w:bookmarkStart w:id="19" w:name="_Toc359318557"/>
      <w:bookmarkStart w:id="20" w:name="_Toc359319488"/>
      <w:bookmarkStart w:id="21" w:name="_Toc359319640"/>
      <w:bookmarkStart w:id="22" w:name="_Toc359334505"/>
      <w:bookmarkStart w:id="23" w:name="_Toc359334784"/>
      <w:bookmarkStart w:id="24" w:name="_Toc359336486"/>
      <w:bookmarkStart w:id="25" w:name="_Toc357072134"/>
      <w:bookmarkStart w:id="26" w:name="_Toc359318558"/>
      <w:bookmarkStart w:id="27" w:name="_Toc359334506"/>
      <w:bookmarkStart w:id="28" w:name="_Toc359334785"/>
      <w:bookmarkStart w:id="29" w:name="_Toc359336487"/>
      <w:bookmarkStart w:id="30" w:name="_Toc509572261"/>
      <w:bookmarkStart w:id="31" w:name="_Toc357072132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955271">
        <w:rPr>
          <w:rFonts w:asciiTheme="minorHAnsi" w:hAnsiTheme="minorHAnsi" w:cstheme="minorHAnsi"/>
          <w:b/>
          <w:szCs w:val="22"/>
        </w:rPr>
        <w:lastRenderedPageBreak/>
        <w:t>PWYLLGORAU AC IS-BWYLLGORAU</w:t>
      </w:r>
      <w:bookmarkEnd w:id="25"/>
      <w:bookmarkEnd w:id="26"/>
      <w:bookmarkEnd w:id="27"/>
      <w:bookmarkEnd w:id="28"/>
      <w:bookmarkEnd w:id="29"/>
      <w:bookmarkEnd w:id="30"/>
    </w:p>
    <w:p w14:paraId="078711D2" w14:textId="300A0DB7" w:rsidR="0056144B" w:rsidRPr="00955271" w:rsidRDefault="0056144B" w:rsidP="0056144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theme="minorHAnsi"/>
          <w:i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iCs/>
          <w:color w:val="000000"/>
          <w:sz w:val="22"/>
          <w:szCs w:val="22"/>
          <w:lang w:bidi="en-US"/>
        </w:rPr>
        <w:t xml:space="preserve">Oni bai fod y </w:t>
      </w:r>
      <w:r w:rsidR="003D337A" w:rsidRPr="00955271">
        <w:rPr>
          <w:rFonts w:asciiTheme="minorHAnsi" w:hAnsiTheme="minorHAnsi" w:cstheme="minorHAnsi"/>
          <w:b/>
          <w:i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iCs/>
          <w:color w:val="000000"/>
          <w:sz w:val="22"/>
          <w:szCs w:val="22"/>
          <w:lang w:bidi="en-US"/>
        </w:rPr>
        <w:t xml:space="preserve"> yn penderfynu’n wahanol, gall pwyllgor benodi is-bwyllgor y caiff ei gylch gorchwyl a’i aelodau eu penderfynu gan y pwyllgor.</w:t>
      </w:r>
    </w:p>
    <w:p w14:paraId="04A92B18" w14:textId="77777777" w:rsidR="00DE3896" w:rsidRPr="00955271" w:rsidRDefault="00DE3896" w:rsidP="00DE3896">
      <w:pPr>
        <w:widowControl w:val="0"/>
        <w:autoSpaceDE w:val="0"/>
        <w:autoSpaceDN w:val="0"/>
        <w:adjustRightInd w:val="0"/>
        <w:spacing w:line="288" w:lineRule="auto"/>
        <w:ind w:left="567"/>
        <w:textAlignment w:val="center"/>
        <w:rPr>
          <w:rFonts w:asciiTheme="minorHAnsi" w:hAnsiTheme="minorHAnsi" w:cstheme="minorHAnsi"/>
          <w:iCs/>
          <w:color w:val="000000"/>
          <w:sz w:val="22"/>
          <w:szCs w:val="22"/>
          <w:lang w:bidi="en-US"/>
        </w:rPr>
      </w:pPr>
    </w:p>
    <w:p w14:paraId="56F2173B" w14:textId="4D437F99" w:rsidR="0056144B" w:rsidRPr="00955271" w:rsidRDefault="0056144B" w:rsidP="0056144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theme="minorHAnsi"/>
          <w:i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iCs/>
          <w:color w:val="000000"/>
          <w:sz w:val="22"/>
          <w:szCs w:val="22"/>
          <w:lang w:bidi="en-US"/>
        </w:rPr>
        <w:t xml:space="preserve">Gall aelodau’r pwyllgor gynnwys pobl heb fod yn </w:t>
      </w:r>
      <w:r w:rsidR="009128B7">
        <w:rPr>
          <w:rFonts w:asciiTheme="minorHAnsi" w:hAnsiTheme="minorHAnsi" w:cstheme="minorHAnsi"/>
          <w:b/>
          <w:iCs/>
          <w:color w:val="000000"/>
          <w:sz w:val="22"/>
          <w:szCs w:val="22"/>
          <w:lang w:bidi="en-US"/>
        </w:rPr>
        <w:t>Gynghorwyr</w:t>
      </w:r>
      <w:r w:rsidRPr="00955271">
        <w:rPr>
          <w:rFonts w:asciiTheme="minorHAnsi" w:hAnsiTheme="minorHAnsi" w:cstheme="minorHAnsi"/>
          <w:b/>
          <w:iCs/>
          <w:color w:val="000000"/>
          <w:sz w:val="22"/>
          <w:szCs w:val="22"/>
          <w:lang w:bidi="en-US"/>
        </w:rPr>
        <w:t xml:space="preserve"> onid yw’n bwyllgor sy’n rheoleiddio a rheoli cyllid y </w:t>
      </w:r>
      <w:r w:rsidR="003D337A" w:rsidRPr="00955271">
        <w:rPr>
          <w:rFonts w:asciiTheme="minorHAnsi" w:hAnsiTheme="minorHAnsi" w:cstheme="minorHAnsi"/>
          <w:b/>
          <w:i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iCs/>
          <w:color w:val="000000"/>
          <w:sz w:val="22"/>
          <w:szCs w:val="22"/>
          <w:lang w:bidi="en-US"/>
        </w:rPr>
        <w:t>.</w:t>
      </w:r>
    </w:p>
    <w:p w14:paraId="763E9DB3" w14:textId="77777777" w:rsidR="00DE3896" w:rsidRPr="00955271" w:rsidRDefault="00DE3896" w:rsidP="00DE3896">
      <w:pPr>
        <w:pStyle w:val="ListParagraph"/>
        <w:rPr>
          <w:rFonts w:asciiTheme="minorHAnsi" w:hAnsiTheme="minorHAnsi" w:cstheme="minorHAnsi"/>
          <w:iCs/>
          <w:color w:val="000000"/>
          <w:sz w:val="22"/>
          <w:szCs w:val="22"/>
          <w:lang w:bidi="en-US"/>
        </w:rPr>
      </w:pPr>
    </w:p>
    <w:p w14:paraId="51CC50EC" w14:textId="05820D42" w:rsidR="0056144B" w:rsidRPr="00955271" w:rsidRDefault="0056144B" w:rsidP="0056144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88" w:lineRule="auto"/>
        <w:textAlignment w:val="center"/>
        <w:rPr>
          <w:rFonts w:asciiTheme="minorHAnsi" w:hAnsiTheme="minorHAnsi" w:cstheme="minorHAnsi"/>
          <w:i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iCs/>
          <w:color w:val="000000"/>
          <w:sz w:val="22"/>
          <w:szCs w:val="22"/>
          <w:lang w:bidi="en-US"/>
        </w:rPr>
        <w:t xml:space="preserve">Oni bai fod y </w:t>
      </w:r>
      <w:r w:rsidR="003D337A" w:rsidRPr="00955271">
        <w:rPr>
          <w:rFonts w:asciiTheme="minorHAnsi" w:hAnsiTheme="minorHAnsi" w:cstheme="minorHAnsi"/>
          <w:b/>
          <w:i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iCs/>
          <w:color w:val="000000"/>
          <w:sz w:val="22"/>
          <w:szCs w:val="22"/>
          <w:lang w:bidi="en-US"/>
        </w:rPr>
        <w:t xml:space="preserve"> yn penderfynu’n wahanol, gall holl aelodau pwyllgor ymgynghorol ac is-bwyllgor y pwyllgor ymgynghorol fod yn bobl heb fod yn </w:t>
      </w:r>
      <w:r w:rsidR="009128B7">
        <w:rPr>
          <w:rFonts w:asciiTheme="minorHAnsi" w:hAnsiTheme="minorHAnsi" w:cstheme="minorHAnsi"/>
          <w:b/>
          <w:iCs/>
          <w:color w:val="000000"/>
          <w:sz w:val="22"/>
          <w:szCs w:val="22"/>
          <w:lang w:bidi="en-US"/>
        </w:rPr>
        <w:t>Gynghorwyr</w:t>
      </w:r>
      <w:r w:rsidRPr="00955271">
        <w:rPr>
          <w:rFonts w:asciiTheme="minorHAnsi" w:hAnsiTheme="minorHAnsi" w:cstheme="minorHAnsi"/>
          <w:b/>
          <w:iCs/>
          <w:color w:val="000000"/>
          <w:sz w:val="22"/>
          <w:szCs w:val="22"/>
          <w:lang w:bidi="en-US"/>
        </w:rPr>
        <w:t>.</w:t>
      </w:r>
    </w:p>
    <w:p w14:paraId="1979970E" w14:textId="77777777" w:rsidR="00DE3896" w:rsidRPr="00955271" w:rsidRDefault="00DE3896" w:rsidP="00DE3896">
      <w:pPr>
        <w:pStyle w:val="ListParagraph"/>
        <w:rPr>
          <w:rFonts w:asciiTheme="minorHAnsi" w:hAnsiTheme="minorHAnsi" w:cstheme="minorHAnsi"/>
          <w:iCs/>
          <w:color w:val="000000"/>
          <w:sz w:val="22"/>
          <w:szCs w:val="22"/>
          <w:lang w:bidi="en-US"/>
        </w:rPr>
      </w:pPr>
    </w:p>
    <w:p w14:paraId="550D51AC" w14:textId="3EC4062E" w:rsidR="00883BA0" w:rsidRPr="00955271" w:rsidRDefault="00833096" w:rsidP="00B23786">
      <w:pPr>
        <w:pStyle w:val="ListParagraph"/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Gall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be</w:t>
      </w:r>
      <w:r w:rsidR="00A57CDF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n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odi pwyllgorau sefydlog neu bwyllgorau eraill yn ôl y gofyn, a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:</w:t>
      </w:r>
    </w:p>
    <w:p w14:paraId="22D7BCA0" w14:textId="77777777" w:rsidR="00003BDC" w:rsidRPr="00955271" w:rsidRDefault="00003BDC" w:rsidP="00003BDC">
      <w:pPr>
        <w:widowControl w:val="0"/>
        <w:numPr>
          <w:ilvl w:val="0"/>
          <w:numId w:val="21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bydd yn pennu eu cylch gorchwyl;</w:t>
      </w:r>
    </w:p>
    <w:p w14:paraId="496C06DD" w14:textId="5B627D2D" w:rsidR="00003BDC" w:rsidRPr="00955271" w:rsidRDefault="00003BDC" w:rsidP="00003BDC">
      <w:pPr>
        <w:widowControl w:val="0"/>
        <w:numPr>
          <w:ilvl w:val="0"/>
          <w:numId w:val="21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yn pennu nifer ac amser cyfarfodydd cyffredin pwyllgor sefydlog hyd at ddyddiad cyfarfod blynyddol nesaf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505023BA" w14:textId="55081492" w:rsidR="00003BDC" w:rsidRPr="00955271" w:rsidRDefault="00003BDC" w:rsidP="00003BDC">
      <w:pPr>
        <w:widowControl w:val="0"/>
        <w:numPr>
          <w:ilvl w:val="0"/>
          <w:numId w:val="21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bydd yn caniatáu i bwyllgor, ac eithrio ar gyfer cyfarfodydd cyffredin pwyllgor, bennu nifer ac amser ei gyfarfodydd;</w:t>
      </w:r>
    </w:p>
    <w:p w14:paraId="2D776F70" w14:textId="7BB8D8C5" w:rsidR="00003BDC" w:rsidRPr="00955271" w:rsidRDefault="00003BDC" w:rsidP="00003BDC">
      <w:pPr>
        <w:widowControl w:val="0"/>
        <w:numPr>
          <w:ilvl w:val="0"/>
          <w:numId w:val="21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bydd, yn amodol ar reolau sefydlog 4(b) ac (c), yn penodi a phennu cyfnodau gwasanaeth aelodau pwyllgor o’r fath;</w:t>
      </w:r>
    </w:p>
    <w:p w14:paraId="59FADF7F" w14:textId="5BD2F3F8" w:rsidR="00003BDC" w:rsidRPr="00955271" w:rsidRDefault="00003BDC" w:rsidP="00003BDC">
      <w:pPr>
        <w:widowControl w:val="0"/>
        <w:numPr>
          <w:ilvl w:val="0"/>
          <w:numId w:val="21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gall, yn amodol ar reolau sefydlog 4(b) ac (c), benodi a phennu cyfnodau gwasanaeth eilydd aelodau pwyllgor fydd yn cymryd lle’r aelodau arferol mewn cyfarfod o’r pwyllgor os yw aelodau arferol y pwyllgor yn cadarnhau i’r Swyddog Priodol </w:t>
      </w:r>
      <w:r w:rsidR="009128B7">
        <w:rPr>
          <w:rFonts w:asciiTheme="minorHAnsi" w:hAnsiTheme="minorHAnsi" w:cstheme="minorHAnsi"/>
          <w:color w:val="000000"/>
          <w:sz w:val="22"/>
          <w:szCs w:val="22"/>
          <w:lang w:bidi="en-US"/>
        </w:rPr>
        <w:t>3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diwrnod cyn y cyfarfod na allant fod yn bresennol;</w:t>
      </w:r>
    </w:p>
    <w:p w14:paraId="085CF3BE" w14:textId="3F95792A" w:rsidR="00003BDC" w:rsidRPr="00955271" w:rsidRDefault="00003BDC" w:rsidP="00003BDC">
      <w:pPr>
        <w:widowControl w:val="0"/>
        <w:numPr>
          <w:ilvl w:val="0"/>
          <w:numId w:val="21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bydd, ar ôl penodi aelodau pwyllgor sefydlog, yn penodi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pwyllgor sefydlog;</w:t>
      </w:r>
    </w:p>
    <w:p w14:paraId="70FF6303" w14:textId="5BFAC23A" w:rsidR="00003BDC" w:rsidRPr="00955271" w:rsidRDefault="007A3E36" w:rsidP="00003BDC">
      <w:pPr>
        <w:widowControl w:val="0"/>
        <w:numPr>
          <w:ilvl w:val="0"/>
          <w:numId w:val="21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bydd yn caniatáu i bwyllgor ac eithrio pwyllgor sefydlog, benodi ei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Gadeirydd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ei hun yng nghyfarfod cyntaf y pwyllgor;</w:t>
      </w:r>
    </w:p>
    <w:p w14:paraId="108663A0" w14:textId="77777777" w:rsidR="00003BDC" w:rsidRPr="00955271" w:rsidRDefault="00003BDC" w:rsidP="00003BDC">
      <w:pPr>
        <w:widowControl w:val="0"/>
        <w:numPr>
          <w:ilvl w:val="0"/>
          <w:numId w:val="21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bydd yn pennu lle, gofynion hysbysu a chworwm ar gyfer cyfarfod pwyllgor ac is-bwyllgor na fydd yn llai na thri;</w:t>
      </w:r>
    </w:p>
    <w:p w14:paraId="0EA8BC95" w14:textId="77777777" w:rsidR="00003BDC" w:rsidRPr="00955271" w:rsidRDefault="00003BDC" w:rsidP="00003BDC">
      <w:pPr>
        <w:widowControl w:val="0"/>
        <w:numPr>
          <w:ilvl w:val="0"/>
          <w:numId w:val="21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bydd yn penderfynu os gall y cyhoedd gymryd rhan mewn cyfarfod pwyllgor;</w:t>
      </w:r>
    </w:p>
    <w:p w14:paraId="7A57503B" w14:textId="77777777" w:rsidR="00003BDC" w:rsidRPr="00955271" w:rsidRDefault="00003BDC" w:rsidP="00003BDC">
      <w:pPr>
        <w:widowControl w:val="0"/>
        <w:numPr>
          <w:ilvl w:val="0"/>
          <w:numId w:val="21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yn penderfynu os caiff y cyhoedd a’r wasg fynychu cyfarfodydd is-bwyllgor ac yn pennu’r gofynion ar gyfer hysbysu’r cyhoedd ymlaen llaw, os oes rhai, ar gyfer cyfarfodydd is-bwyllgor; </w:t>
      </w:r>
    </w:p>
    <w:p w14:paraId="62630391" w14:textId="77777777" w:rsidR="00003BDC" w:rsidRPr="00955271" w:rsidRDefault="00003BDC" w:rsidP="00003BDC">
      <w:pPr>
        <w:widowControl w:val="0"/>
        <w:numPr>
          <w:ilvl w:val="0"/>
          <w:numId w:val="21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bydd yn penderfynu a all y cyhoedd gymryd rhan mewn cyfarfod o’r is-bwyllgor y mae ganddynt hawl i’w fynychu; a</w:t>
      </w:r>
    </w:p>
    <w:p w14:paraId="0B8CBC61" w14:textId="7A8A6CD4" w:rsidR="00003BDC" w:rsidRPr="00955271" w:rsidRDefault="00003BDC" w:rsidP="00003BDC">
      <w:pPr>
        <w:widowControl w:val="0"/>
        <w:numPr>
          <w:ilvl w:val="0"/>
          <w:numId w:val="21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gall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ddiddymu pwyllgor</w:t>
      </w:r>
      <w:r w:rsidR="0041411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neu is-bwyllgor.</w:t>
      </w:r>
    </w:p>
    <w:p w14:paraId="51E58B91" w14:textId="77777777" w:rsidR="00883BA0" w:rsidRPr="00955271" w:rsidRDefault="00883BA0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6E281948" w14:textId="14EEF99A" w:rsidR="00883BA0" w:rsidRPr="00955271" w:rsidRDefault="00646101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32" w:name="_Toc357072135"/>
      <w:bookmarkStart w:id="33" w:name="_Toc359318559"/>
      <w:bookmarkStart w:id="34" w:name="_Toc359334507"/>
      <w:bookmarkStart w:id="35" w:name="_Toc359334786"/>
      <w:bookmarkStart w:id="36" w:name="_Toc359336488"/>
      <w:bookmarkStart w:id="37" w:name="_Toc509572262"/>
      <w:r w:rsidRPr="00955271">
        <w:rPr>
          <w:rFonts w:asciiTheme="minorHAnsi" w:hAnsiTheme="minorHAnsi" w:cstheme="minorHAnsi"/>
          <w:b/>
          <w:szCs w:val="22"/>
        </w:rPr>
        <w:t xml:space="preserve">CYFARFODYDD </w:t>
      </w:r>
      <w:r w:rsidR="003D337A" w:rsidRPr="00955271">
        <w:rPr>
          <w:rFonts w:asciiTheme="minorHAnsi" w:hAnsiTheme="minorHAnsi" w:cstheme="minorHAnsi"/>
          <w:b/>
          <w:szCs w:val="22"/>
        </w:rPr>
        <w:t>CYNGOR</w:t>
      </w:r>
      <w:r w:rsidRPr="00955271">
        <w:rPr>
          <w:rFonts w:asciiTheme="minorHAnsi" w:hAnsiTheme="minorHAnsi" w:cstheme="minorHAnsi"/>
          <w:b/>
          <w:szCs w:val="22"/>
        </w:rPr>
        <w:t xml:space="preserve"> CYFFRE</w:t>
      </w:r>
      <w:bookmarkEnd w:id="32"/>
      <w:bookmarkEnd w:id="33"/>
      <w:bookmarkEnd w:id="34"/>
      <w:bookmarkEnd w:id="35"/>
      <w:bookmarkEnd w:id="36"/>
      <w:bookmarkEnd w:id="37"/>
      <w:r w:rsidRPr="00955271">
        <w:rPr>
          <w:rFonts w:asciiTheme="minorHAnsi" w:hAnsiTheme="minorHAnsi" w:cstheme="minorHAnsi"/>
          <w:b/>
          <w:szCs w:val="22"/>
        </w:rPr>
        <w:t>DIN</w:t>
      </w:r>
    </w:p>
    <w:p w14:paraId="5E5D0731" w14:textId="0B65698B" w:rsidR="00805619" w:rsidRPr="00955271" w:rsidRDefault="00805619" w:rsidP="00805619">
      <w:pPr>
        <w:widowControl w:val="0"/>
        <w:numPr>
          <w:ilvl w:val="0"/>
          <w:numId w:val="4"/>
        </w:numPr>
        <w:tabs>
          <w:tab w:val="num" w:pos="567"/>
        </w:tabs>
        <w:suppressAutoHyphens/>
        <w:autoSpaceDE w:val="0"/>
        <w:autoSpaceDN w:val="0"/>
        <w:adjustRightInd w:val="0"/>
        <w:spacing w:line="288" w:lineRule="auto"/>
        <w:ind w:left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Mewn blwyddyn etholiad, cynhelir cyfarfod blynyddol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ar neu o fewn 14 diwrnod yn dilyn y diwrnod y mae’r </w:t>
      </w:r>
      <w:r w:rsidR="009128B7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ynghorwyr newydd a etholwyd yn ymgymryd â’u swydd.</w:t>
      </w:r>
    </w:p>
    <w:p w14:paraId="31E9D465" w14:textId="77777777" w:rsidR="00805619" w:rsidRPr="00955271" w:rsidRDefault="00805619" w:rsidP="00805619">
      <w:pPr>
        <w:widowControl w:val="0"/>
        <w:tabs>
          <w:tab w:val="num" w:pos="567"/>
        </w:tabs>
        <w:suppressAutoHyphens/>
        <w:autoSpaceDE w:val="0"/>
        <w:autoSpaceDN w:val="0"/>
        <w:adjustRightInd w:val="0"/>
        <w:spacing w:line="288" w:lineRule="auto"/>
        <w:ind w:left="567" w:hanging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</w:p>
    <w:p w14:paraId="7285E840" w14:textId="4FA15819" w:rsidR="00805619" w:rsidRPr="00955271" w:rsidRDefault="00805619" w:rsidP="00805619">
      <w:pPr>
        <w:widowControl w:val="0"/>
        <w:numPr>
          <w:ilvl w:val="0"/>
          <w:numId w:val="4"/>
        </w:numPr>
        <w:tabs>
          <w:tab w:val="num" w:pos="567"/>
        </w:tabs>
        <w:suppressAutoHyphens/>
        <w:autoSpaceDE w:val="0"/>
        <w:autoSpaceDN w:val="0"/>
        <w:adjustRightInd w:val="0"/>
        <w:spacing w:line="288" w:lineRule="auto"/>
        <w:ind w:left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Mewn blwyddyn </w:t>
      </w:r>
      <w:proofErr w:type="gramStart"/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nad</w:t>
      </w:r>
      <w:proofErr w:type="gramEnd"/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yw’n flwyddyn etholiad, cynhelir cyfarfod blynyddol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ar ba ddiwrnod bynnag ym mis Mai a ddewisir gan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.</w:t>
      </w:r>
    </w:p>
    <w:p w14:paraId="162BDCFC" w14:textId="77777777" w:rsidR="00805619" w:rsidRPr="00955271" w:rsidRDefault="00805619" w:rsidP="00805619">
      <w:pPr>
        <w:widowControl w:val="0"/>
        <w:tabs>
          <w:tab w:val="num" w:pos="567"/>
        </w:tabs>
        <w:suppressAutoHyphens/>
        <w:autoSpaceDE w:val="0"/>
        <w:autoSpaceDN w:val="0"/>
        <w:adjustRightInd w:val="0"/>
        <w:spacing w:line="288" w:lineRule="auto"/>
        <w:ind w:left="567" w:hanging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</w:p>
    <w:p w14:paraId="2BC95B3B" w14:textId="3A056636" w:rsidR="00805619" w:rsidRPr="00955271" w:rsidRDefault="00805619" w:rsidP="00805619">
      <w:pPr>
        <w:widowControl w:val="0"/>
        <w:numPr>
          <w:ilvl w:val="0"/>
          <w:numId w:val="4"/>
        </w:numPr>
        <w:tabs>
          <w:tab w:val="num" w:pos="567"/>
        </w:tabs>
        <w:suppressAutoHyphens/>
        <w:autoSpaceDE w:val="0"/>
        <w:autoSpaceDN w:val="0"/>
        <w:adjustRightInd w:val="0"/>
        <w:spacing w:line="288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Os </w:t>
      </w:r>
      <w:proofErr w:type="gramStart"/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na</w:t>
      </w:r>
      <w:proofErr w:type="gramEnd"/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bennir unrhyw amser arall, cynhelir cyfarfod blynyddol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am </w:t>
      </w:r>
      <w:r w:rsidR="009128B7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7</w:t>
      </w:r>
      <w:r w:rsidR="00093517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yh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.</w:t>
      </w:r>
    </w:p>
    <w:p w14:paraId="66BDBC4D" w14:textId="77777777" w:rsidR="00805619" w:rsidRPr="00955271" w:rsidRDefault="00805619" w:rsidP="00805619">
      <w:pPr>
        <w:widowControl w:val="0"/>
        <w:tabs>
          <w:tab w:val="num" w:pos="567"/>
        </w:tabs>
        <w:suppressAutoHyphens/>
        <w:autoSpaceDE w:val="0"/>
        <w:autoSpaceDN w:val="0"/>
        <w:adjustRightInd w:val="0"/>
        <w:spacing w:line="288" w:lineRule="auto"/>
        <w:ind w:left="567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17EDB5F5" w14:textId="7F616EA9" w:rsidR="00805619" w:rsidRPr="00955271" w:rsidRDefault="00805619" w:rsidP="00805619">
      <w:pPr>
        <w:numPr>
          <w:ilvl w:val="0"/>
          <w:numId w:val="4"/>
        </w:numPr>
        <w:tabs>
          <w:tab w:val="clear" w:pos="1134"/>
          <w:tab w:val="num" w:pos="567"/>
        </w:tabs>
        <w:spacing w:after="200" w:line="276" w:lineRule="auto"/>
        <w:ind w:left="567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Yn ogystal â chyfarfod blynyddol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, gellir cynnal unrhyw nifer o gyfarfodydd cyffredin eraill bob blwyddyn ar ba ddyddiadau ac amserau bynnag a ddewisir gan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.</w:t>
      </w:r>
    </w:p>
    <w:p w14:paraId="5D0AD366" w14:textId="3AF197F2" w:rsidR="00883BA0" w:rsidRPr="00955271" w:rsidRDefault="00805619" w:rsidP="00986071">
      <w:pPr>
        <w:widowControl w:val="0"/>
        <w:numPr>
          <w:ilvl w:val="0"/>
          <w:numId w:val="4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Y mater cyntaf a gaiff sylw yng nghyfarfod blynyddol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fydd ethol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ac Is-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Gadeirydd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(os oes </w:t>
      </w:r>
      <w:proofErr w:type="gramStart"/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un</w:t>
      </w:r>
      <w:proofErr w:type="gramEnd"/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)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="00883BA0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.</w:t>
      </w:r>
    </w:p>
    <w:p w14:paraId="19F91A45" w14:textId="3F7137F6" w:rsidR="00AE2931" w:rsidRPr="00441525" w:rsidRDefault="00AE2931" w:rsidP="00AE2931">
      <w:pPr>
        <w:widowControl w:val="0"/>
        <w:numPr>
          <w:ilvl w:val="0"/>
          <w:numId w:val="4"/>
        </w:numPr>
        <w:tabs>
          <w:tab w:val="num" w:pos="567"/>
        </w:tabs>
        <w:suppressAutoHyphens/>
        <w:autoSpaceDE w:val="0"/>
        <w:autoSpaceDN w:val="0"/>
        <w:adjustRightInd w:val="0"/>
        <w:spacing w:line="288" w:lineRule="auto"/>
        <w:ind w:left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Bydd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, onid yw wedi ymddiswyddo neu wedi cael ei h/anghymwyso, yn parhau yn ei swydd ac yn llywyddu yn y cyfarfod blynyddol nes yr etholir ei h/olynydd yng nghyfarfod blynyddol nesaf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.</w:t>
      </w:r>
      <w:r w:rsidR="00441525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 Dylid nodi fodd bynnag y </w:t>
      </w:r>
      <w:r w:rsidR="00441525" w:rsidRPr="00441525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gallai cyfnod y Cadeirydd fod yn ddwy flynedd (os yw'r Cadeirydd yn dymuno).</w:t>
      </w:r>
      <w:r w:rsidR="00441525" w:rsidRPr="00441525">
        <w:rPr>
          <w:rFonts w:asciiTheme="minorHAnsi" w:hAnsiTheme="minorHAnsi" w:cstheme="minorHAnsi"/>
          <w:b/>
          <w:bCs/>
          <w:color w:val="000000"/>
          <w:lang w:bidi="en-US"/>
        </w:rPr>
        <w:t> </w:t>
      </w:r>
    </w:p>
    <w:p w14:paraId="04718DEE" w14:textId="77777777" w:rsidR="00AE2931" w:rsidRPr="00955271" w:rsidRDefault="00AE2931" w:rsidP="00AE2931">
      <w:pPr>
        <w:widowControl w:val="0"/>
        <w:tabs>
          <w:tab w:val="num" w:pos="567"/>
        </w:tabs>
        <w:suppressAutoHyphens/>
        <w:autoSpaceDE w:val="0"/>
        <w:autoSpaceDN w:val="0"/>
        <w:adjustRightInd w:val="0"/>
        <w:spacing w:line="288" w:lineRule="auto"/>
        <w:ind w:left="567" w:hanging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</w:p>
    <w:p w14:paraId="19A04908" w14:textId="1559E031" w:rsidR="00883BA0" w:rsidRPr="00955271" w:rsidRDefault="00AE2931" w:rsidP="000974DB">
      <w:pPr>
        <w:widowControl w:val="0"/>
        <w:numPr>
          <w:ilvl w:val="0"/>
          <w:numId w:val="4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Bydd Is-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Gadeirydd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, os oes </w:t>
      </w:r>
      <w:proofErr w:type="gramStart"/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un</w:t>
      </w:r>
      <w:proofErr w:type="gramEnd"/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, onid yw wedi ymddiswyddo neu wedi cael ei h/anghymwyso, yn ei swydd hyd nes yn union wedi ethol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yng nghyfarfod blynyddol nesaf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="00883BA0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.</w:t>
      </w:r>
    </w:p>
    <w:p w14:paraId="36821EE1" w14:textId="293A313C" w:rsidR="00FD408E" w:rsidRPr="00955271" w:rsidRDefault="00FD408E" w:rsidP="00FD408E">
      <w:pPr>
        <w:widowControl w:val="0"/>
        <w:numPr>
          <w:ilvl w:val="0"/>
          <w:numId w:val="4"/>
        </w:numPr>
        <w:tabs>
          <w:tab w:val="num" w:pos="567"/>
        </w:tabs>
        <w:suppressAutoHyphens/>
        <w:autoSpaceDE w:val="0"/>
        <w:autoSpaceDN w:val="0"/>
        <w:adjustRightInd w:val="0"/>
        <w:spacing w:line="288" w:lineRule="auto"/>
        <w:ind w:left="567" w:right="-142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Mewn blwyddyn etholiad, os </w:t>
      </w:r>
      <w:proofErr w:type="gramStart"/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na</w:t>
      </w:r>
      <w:proofErr w:type="gramEnd"/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chafodd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presennol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ei h/ail-ethol yn aelod o’r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, bydd yn llywyddu yn y cyfarfod hyd nes yr etholwyd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newydd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. Ni fydd gan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Gadeirydd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presennol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bleidlais wreiddiol ar gyfer ethol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newydd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ond </w:t>
      </w:r>
      <w:r w:rsidR="00C639FD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bydd yn</w:t>
      </w:r>
      <w:r w:rsidR="005F1C04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rh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oi pleidlais fwrw os yw’r pleidleisio’n gyfartal.</w:t>
      </w:r>
    </w:p>
    <w:p w14:paraId="38E77A20" w14:textId="77777777" w:rsidR="00FD408E" w:rsidRPr="00955271" w:rsidRDefault="00FD408E" w:rsidP="00FD408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</w:p>
    <w:p w14:paraId="46381976" w14:textId="2DFE173A" w:rsidR="00B23786" w:rsidRPr="00955271" w:rsidRDefault="00FD408E" w:rsidP="0045191E">
      <w:pPr>
        <w:widowControl w:val="0"/>
        <w:numPr>
          <w:ilvl w:val="0"/>
          <w:numId w:val="4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Mewn blwyddyn etholiad, os cafodd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presennol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ei h/ail-ethol yn aelod o’r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, bydd yn llywyddu yn y cyfarfod hyd nes yr etholwyd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newydd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. Gall ddefnyddio pleidlais wreiddiol ar gyfer ethol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newydd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a</w:t>
      </w:r>
      <w:r w:rsidR="005F1C04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bydd yn rh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oi pleidlais fwrw os yw’r pleidleisio’n gyfartal</w:t>
      </w:r>
      <w:r w:rsidR="00883BA0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.</w:t>
      </w:r>
    </w:p>
    <w:p w14:paraId="7194AFFF" w14:textId="0FD9A10F" w:rsidR="00883BA0" w:rsidRPr="00955271" w:rsidRDefault="00E21703" w:rsidP="00B23786">
      <w:pPr>
        <w:widowControl w:val="0"/>
        <w:numPr>
          <w:ilvl w:val="0"/>
          <w:numId w:val="4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Wedi ethol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ac Is-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(os oes un)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yn</w:t>
      </w:r>
      <w:r w:rsidR="00010A0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yfarfod blynyddol, bydd gwaith y cyfarfod yn cynnwys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:</w:t>
      </w:r>
    </w:p>
    <w:p w14:paraId="7030CDF5" w14:textId="3139269E" w:rsidR="00883BA0" w:rsidRPr="00955271" w:rsidRDefault="00CE755E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Mewn blwyddyn etholiad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, </w:t>
      </w:r>
      <w:r w:rsidR="009E49A6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y </w:t>
      </w:r>
      <w:r w:rsidR="003D337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a </w:t>
      </w:r>
      <w:r w:rsidR="00093517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hynghorwyr yn cyflwyno eu ffurflenni derbyn swydd onid yw’r </w:t>
      </w:r>
      <w:r w:rsidR="003D337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yn penderfynu y gellir gwneud hyn yn ddiweddarach. Mewn blwyddyn nad yw’n flwyddyn etholiad,  </w:t>
      </w:r>
      <w:r w:rsidR="009E49A6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y </w:t>
      </w:r>
      <w:r w:rsidR="003D337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yn cyflwyno ei ffurflen derbyn swydd onid yw’r </w:t>
      </w:r>
      <w:r w:rsidR="003D337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yn penderfynu y gellir gwneud hyn yn ddiweddarach</w:t>
      </w:r>
      <w:r w:rsidR="00883BA0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;</w:t>
      </w:r>
    </w:p>
    <w:p w14:paraId="2BA3D3C2" w14:textId="5CF557D4" w:rsidR="0034602E" w:rsidRPr="00955271" w:rsidRDefault="0034602E" w:rsidP="0034602E">
      <w:pPr>
        <w:widowControl w:val="0"/>
        <w:numPr>
          <w:ilvl w:val="2"/>
          <w:numId w:val="4"/>
        </w:numPr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Cadarnhau cywirdeb cofnodion cyfarfod diwethaf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46FF8621" w14:textId="77777777" w:rsidR="0034602E" w:rsidRPr="00955271" w:rsidRDefault="0034602E" w:rsidP="0034602E">
      <w:pPr>
        <w:widowControl w:val="0"/>
        <w:numPr>
          <w:ilvl w:val="2"/>
          <w:numId w:val="4"/>
        </w:numPr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Derbyn cofnodion cyfarfod diwethaf pwyllgor;</w:t>
      </w:r>
    </w:p>
    <w:p w14:paraId="53C972DC" w14:textId="77777777" w:rsidR="0034602E" w:rsidRPr="00955271" w:rsidRDefault="0034602E" w:rsidP="0034602E">
      <w:pPr>
        <w:widowControl w:val="0"/>
        <w:numPr>
          <w:ilvl w:val="2"/>
          <w:numId w:val="4"/>
        </w:numPr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Ystyried argymhellion a wnaed gan bwyllgor;</w:t>
      </w:r>
    </w:p>
    <w:p w14:paraId="724837B6" w14:textId="77777777" w:rsidR="0034602E" w:rsidRPr="00955271" w:rsidRDefault="0034602E" w:rsidP="0034602E">
      <w:pPr>
        <w:widowControl w:val="0"/>
        <w:numPr>
          <w:ilvl w:val="2"/>
          <w:numId w:val="4"/>
        </w:numPr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Adolygu trefniadau dirprwyo i bwyllgorau, is-bwyllgorau, staff ac awdurdodau lleol eraill;</w:t>
      </w:r>
    </w:p>
    <w:p w14:paraId="578E407F" w14:textId="77777777" w:rsidR="0034602E" w:rsidRPr="00955271" w:rsidRDefault="0034602E" w:rsidP="0034602E">
      <w:pPr>
        <w:widowControl w:val="0"/>
        <w:numPr>
          <w:ilvl w:val="2"/>
          <w:numId w:val="4"/>
        </w:numPr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Adolygu cylchoedd gorchwyl pwyllgorau;</w:t>
      </w:r>
    </w:p>
    <w:p w14:paraId="074D19E3" w14:textId="77777777" w:rsidR="0034602E" w:rsidRPr="00955271" w:rsidRDefault="0034602E" w:rsidP="0034602E">
      <w:pPr>
        <w:widowControl w:val="0"/>
        <w:numPr>
          <w:ilvl w:val="2"/>
          <w:numId w:val="4"/>
        </w:numPr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Penodi aelodau ar bwyllgorau presennol;</w:t>
      </w:r>
    </w:p>
    <w:p w14:paraId="33E6D376" w14:textId="6080F174" w:rsidR="0034602E" w:rsidRPr="00955271" w:rsidRDefault="0034602E" w:rsidP="0034602E">
      <w:pPr>
        <w:widowControl w:val="0"/>
        <w:numPr>
          <w:ilvl w:val="2"/>
          <w:numId w:val="4"/>
        </w:numPr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Penodi unrhyw bwyllgorau newydd yn unol â rheol sefydlog 4;</w:t>
      </w:r>
    </w:p>
    <w:p w14:paraId="394B1FF9" w14:textId="77777777" w:rsidR="0034602E" w:rsidRPr="00955271" w:rsidRDefault="0034602E" w:rsidP="0034602E">
      <w:pPr>
        <w:widowControl w:val="0"/>
        <w:numPr>
          <w:ilvl w:val="2"/>
          <w:numId w:val="4"/>
        </w:numPr>
        <w:tabs>
          <w:tab w:val="num" w:pos="1134"/>
          <w:tab w:val="num" w:pos="1701"/>
        </w:tabs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Adolygu a mabwysiadu rheolau sefydlog a rheoliadau ariannol priodol;</w:t>
      </w:r>
    </w:p>
    <w:p w14:paraId="2DC18F06" w14:textId="0A8DFC9D" w:rsidR="0017209E" w:rsidRPr="00955271" w:rsidRDefault="00B75B7F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Adolygiad o’r meini prawf cymhwysedd ar gyfer defnyddio’r grym cymhwysedd cyffredinol</w:t>
      </w:r>
    </w:p>
    <w:p w14:paraId="6C6CE63D" w14:textId="223766C6" w:rsidR="000E1BB7" w:rsidRPr="00955271" w:rsidRDefault="00B56B09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Adolygu a mabwysiadu </w:t>
      </w:r>
      <w:r w:rsidR="00B75B7F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adroddiad blynyddol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</w:p>
    <w:p w14:paraId="7A7AFF6A" w14:textId="2433C041" w:rsidR="005C0E1A" w:rsidRPr="00955271" w:rsidRDefault="00B56B09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Adolygu a mabwysiadu </w:t>
      </w:r>
      <w:r w:rsidR="00B75B7F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cynllun hyfforddiant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</w:p>
    <w:p w14:paraId="095AE108" w14:textId="423E1682" w:rsidR="00883BA0" w:rsidRPr="00955271" w:rsidRDefault="006E3D21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lastRenderedPageBreak/>
        <w:t>Adolygiad o’r trefniadau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2B4986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(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gan gynnwys cytundebau cyfreithiol</w:t>
      </w:r>
      <w:r w:rsidR="002B4986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)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gydag awdurdodau </w:t>
      </w:r>
      <w:r w:rsidR="00B75B7F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lleol eraill, cyrff nid ar gyfer elw a busnesau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7E77979D" w14:textId="0D9E9913" w:rsidR="00883BA0" w:rsidRPr="00955271" w:rsidRDefault="00C4223C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Adolygu cynrychiolaeth ar neu waith gyda chyrff allanol a threfniadau ar gyfer adrodd yn ôl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4D006C94" w14:textId="0A51EF05" w:rsidR="00883BA0" w:rsidRPr="00955271" w:rsidRDefault="008E6315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Adolygu stocrestr o dir ac asedau eraill gan gynnwys adeiladau ac offer swyddfa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24523E10" w14:textId="2D077280" w:rsidR="00883BA0" w:rsidRPr="00955271" w:rsidRDefault="007A3E36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Cadarnhau trefniadau ar gyfer gwarant yswiriant ar gyfer pob risg yr yswiriwyd ar eu cyfer;</w:t>
      </w:r>
    </w:p>
    <w:p w14:paraId="0223AC8E" w14:textId="29C0A11F" w:rsidR="00883BA0" w:rsidRPr="00955271" w:rsidRDefault="00AC65BD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Adolygu tanysgrifiadau’r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a/neu staff i gyrff eraill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2D9F74AA" w14:textId="261991DD" w:rsidR="00883BA0" w:rsidRPr="00955271" w:rsidRDefault="007A0796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Adolygu gweithdrefn cwynion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594B76A0" w14:textId="424DC0FE" w:rsidR="00883BA0" w:rsidRPr="00955271" w:rsidRDefault="006E3D21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Adolygiad o bolisïau, gweithdrefnau ac arferion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o ran ei ddyletswyddau o dan ddeddfwriaeth rhyddid gwybodaeth a diogelu</w:t>
      </w:r>
      <w:r w:rsidR="00141D6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data</w:t>
      </w:r>
      <w:r w:rsidR="008D7F9F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(</w:t>
      </w:r>
      <w:r w:rsidRPr="00955271">
        <w:rPr>
          <w:rFonts w:asciiTheme="minorHAnsi" w:hAnsiTheme="minorHAnsi" w:cstheme="minorHAnsi"/>
          <w:i/>
          <w:iCs/>
          <w:color w:val="000000"/>
          <w:sz w:val="22"/>
          <w:szCs w:val="22"/>
          <w:lang w:bidi="en-US"/>
        </w:rPr>
        <w:t xml:space="preserve">trowch hefyd at reolau sefydlog </w:t>
      </w:r>
      <w:r w:rsidR="002A3B1E" w:rsidRPr="00955271"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  <w:t xml:space="preserve">11, </w:t>
      </w:r>
      <w:r w:rsidR="008D7F9F" w:rsidRPr="00955271"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  <w:t>20 a 21</w:t>
      </w:r>
      <w:r w:rsidR="008D7F9F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)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3F12B2F0" w14:textId="41A7A5BE" w:rsidR="00472E93" w:rsidRPr="00955271" w:rsidRDefault="003004DC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Adolygu polisi’r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ar gyfer delio â’r wasg/cyfryngau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4B6780B8" w14:textId="059AE04F" w:rsidR="00472E93" w:rsidRPr="00955271" w:rsidRDefault="00BC2858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Adolygu polisïau a gweithd</w:t>
      </w:r>
      <w:r w:rsidR="006E3D2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refnau cyflogaeth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472E93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5CC20362" w14:textId="75B2CF2C" w:rsidR="00472E93" w:rsidRPr="00955271" w:rsidRDefault="006E3D21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Adolygiad o wariant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 wnaed o dan a</w:t>
      </w:r>
      <w:r w:rsidR="00BE52A2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.137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Deddf Llywodraeth Leol</w:t>
      </w:r>
      <w:r w:rsidR="00472E93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1972 </w:t>
      </w:r>
    </w:p>
    <w:p w14:paraId="1A08C010" w14:textId="3952F67F" w:rsidR="00883BA0" w:rsidRPr="00955271" w:rsidRDefault="00A21189" w:rsidP="00B23786">
      <w:pPr>
        <w:widowControl w:val="0"/>
        <w:numPr>
          <w:ilvl w:val="2"/>
          <w:numId w:val="4"/>
        </w:numPr>
        <w:tabs>
          <w:tab w:val="clear" w:pos="2490"/>
          <w:tab w:val="num" w:pos="1134"/>
          <w:tab w:val="num" w:pos="1701"/>
        </w:tabs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Cs/>
          <w:color w:val="000000"/>
          <w:sz w:val="22"/>
          <w:szCs w:val="22"/>
          <w:lang w:bidi="en-US"/>
        </w:rPr>
        <w:t xml:space="preserve">Pennu amser a lle cyfarfodydd cyffredin y </w:t>
      </w:r>
      <w:r w:rsidR="003D337A" w:rsidRPr="00955271">
        <w:rPr>
          <w:rFonts w:asciiTheme="minorHAnsi" w:hAnsiTheme="minorHAnsi" w:cstheme="minorHAnsi"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Cs/>
          <w:color w:val="000000"/>
          <w:sz w:val="22"/>
          <w:szCs w:val="22"/>
          <w:lang w:bidi="en-US"/>
        </w:rPr>
        <w:t xml:space="preserve"> hyd at a chan gynnwys cyfarfod blynyddol nesaf y </w:t>
      </w:r>
      <w:r w:rsidR="003D337A" w:rsidRPr="00955271">
        <w:rPr>
          <w:rFonts w:asciiTheme="minorHAnsi" w:hAnsiTheme="minorHAnsi" w:cstheme="minorHAnsi"/>
          <w:bCs/>
          <w:color w:val="000000"/>
          <w:sz w:val="22"/>
          <w:szCs w:val="22"/>
          <w:lang w:bidi="en-US"/>
        </w:rPr>
        <w:t>Cyngor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5CBCEA25" w14:textId="77777777" w:rsidR="00883BA0" w:rsidRPr="00955271" w:rsidRDefault="00883BA0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566F8075" w14:textId="7E7AD9A4" w:rsidR="00883BA0" w:rsidRPr="00955271" w:rsidRDefault="003F4557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38" w:name="_Toc357072136"/>
      <w:bookmarkStart w:id="39" w:name="_Toc359318560"/>
      <w:bookmarkStart w:id="40" w:name="_Toc359334508"/>
      <w:bookmarkStart w:id="41" w:name="_Toc359334787"/>
      <w:bookmarkStart w:id="42" w:name="_Toc359336489"/>
      <w:bookmarkStart w:id="43" w:name="_Toc509572263"/>
      <w:r w:rsidRPr="00955271">
        <w:rPr>
          <w:rFonts w:asciiTheme="minorHAnsi" w:hAnsiTheme="minorHAnsi" w:cstheme="minorHAnsi"/>
          <w:b/>
          <w:szCs w:val="22"/>
        </w:rPr>
        <w:t xml:space="preserve">CYFARFODYDD </w:t>
      </w:r>
      <w:r w:rsidR="003D337A" w:rsidRPr="00955271">
        <w:rPr>
          <w:rFonts w:asciiTheme="minorHAnsi" w:hAnsiTheme="minorHAnsi" w:cstheme="minorHAnsi"/>
          <w:b/>
          <w:szCs w:val="22"/>
        </w:rPr>
        <w:t>EITHRIADOL</w:t>
      </w:r>
      <w:r w:rsidRPr="00955271">
        <w:rPr>
          <w:rFonts w:asciiTheme="minorHAnsi" w:hAnsiTheme="minorHAnsi" w:cstheme="minorHAnsi"/>
          <w:b/>
          <w:szCs w:val="22"/>
        </w:rPr>
        <w:t xml:space="preserve"> O’R </w:t>
      </w:r>
      <w:bookmarkEnd w:id="38"/>
      <w:r w:rsidR="003D337A" w:rsidRPr="00955271">
        <w:rPr>
          <w:rFonts w:asciiTheme="minorHAnsi" w:hAnsiTheme="minorHAnsi" w:cstheme="minorHAnsi"/>
          <w:b/>
          <w:szCs w:val="22"/>
        </w:rPr>
        <w:t>CYNGOR</w:t>
      </w:r>
      <w:r w:rsidRPr="00955271">
        <w:rPr>
          <w:rFonts w:asciiTheme="minorHAnsi" w:hAnsiTheme="minorHAnsi" w:cstheme="minorHAnsi"/>
          <w:b/>
          <w:szCs w:val="22"/>
        </w:rPr>
        <w:t>, PWYLLGORAU AC IS-BWYLLGORAU</w:t>
      </w:r>
      <w:bookmarkEnd w:id="39"/>
      <w:bookmarkEnd w:id="40"/>
      <w:bookmarkEnd w:id="41"/>
      <w:bookmarkEnd w:id="42"/>
      <w:bookmarkEnd w:id="43"/>
    </w:p>
    <w:p w14:paraId="25AFC7AB" w14:textId="50E1FF44" w:rsidR="00883BA0" w:rsidRPr="00955271" w:rsidRDefault="009E143D" w:rsidP="00B23786">
      <w:pPr>
        <w:widowControl w:val="0"/>
        <w:numPr>
          <w:ilvl w:val="0"/>
          <w:numId w:val="16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Gall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gynnull cyfarfod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eithriadol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o’r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ar unrhyw adeg</w:t>
      </w:r>
      <w:r w:rsidR="00883BA0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. </w:t>
      </w:r>
    </w:p>
    <w:p w14:paraId="638BC422" w14:textId="1DCB7F77" w:rsidR="00883BA0" w:rsidRPr="00955271" w:rsidRDefault="00734EBC" w:rsidP="00B23786">
      <w:pPr>
        <w:widowControl w:val="0"/>
        <w:numPr>
          <w:ilvl w:val="0"/>
          <w:numId w:val="16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Os </w:t>
      </w:r>
      <w:proofErr w:type="gramStart"/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nad</w:t>
      </w:r>
      <w:proofErr w:type="gramEnd"/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yw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yn cynnull cyfarfod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eithriadol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o’r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o fewn saith niwrnod i gael cais ysgrifenedig i wneud hynny gan ddau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Gynghorydd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, gall unrhyw ddau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Gynghorydd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gynnull cyfarfod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eithriadol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o’r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. Rhaid i’r hysbysiad cyhoeddus yn cynnwys amser, lle ac agenda’r cyfryw gyfarfod </w:t>
      </w:r>
      <w:proofErr w:type="gramStart"/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gael</w:t>
      </w:r>
      <w:proofErr w:type="gramEnd"/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ei lofnodi gan y ddau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Gynghorydd</w:t>
      </w:r>
      <w:r w:rsidR="00883BA0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.</w:t>
      </w:r>
    </w:p>
    <w:p w14:paraId="03F04477" w14:textId="7BB1E09F" w:rsidR="00883BA0" w:rsidRPr="00955271" w:rsidRDefault="000C2BF7" w:rsidP="00B23786">
      <w:pPr>
        <w:widowControl w:val="0"/>
        <w:numPr>
          <w:ilvl w:val="0"/>
          <w:numId w:val="16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Gall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pwyllgor neu is-bwyllgor gynnull cyfarfod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eithriadol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o’r pwyllgor neu’r is-bwyllgor ar unrhyw adeg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337F433A" w14:textId="3270B2F6" w:rsidR="00883BA0" w:rsidRPr="00955271" w:rsidRDefault="00E929F1" w:rsidP="00B23786">
      <w:pPr>
        <w:widowControl w:val="0"/>
        <w:numPr>
          <w:ilvl w:val="0"/>
          <w:numId w:val="16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Os nad yw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pwyllgor neu is-bwyllgor yn cynnull cyfarfod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eithriadol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o fewn </w:t>
      </w:r>
      <w:r w:rsidR="00093517">
        <w:rPr>
          <w:rFonts w:asciiTheme="minorHAnsi" w:hAnsiTheme="minorHAnsi" w:cstheme="minorHAnsi"/>
          <w:color w:val="000000"/>
          <w:sz w:val="22"/>
          <w:szCs w:val="22"/>
          <w:lang w:bidi="en-US"/>
        </w:rPr>
        <w:t>7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diwrnod i gael cais i wneud hynny gan </w:t>
      </w:r>
      <w:r w:rsidR="00093517">
        <w:rPr>
          <w:rFonts w:asciiTheme="minorHAnsi" w:hAnsiTheme="minorHAnsi" w:cstheme="minorHAnsi"/>
          <w:color w:val="000000"/>
          <w:sz w:val="22"/>
          <w:szCs w:val="22"/>
          <w:lang w:bidi="en-US"/>
        </w:rPr>
        <w:t>2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aelod o’r pwyllgor neu’r is-bwyllgor, gall unrhyw </w:t>
      </w:r>
      <w:r w:rsidR="00093517">
        <w:rPr>
          <w:rFonts w:asciiTheme="minorHAnsi" w:hAnsiTheme="minorHAnsi" w:cstheme="minorHAnsi"/>
          <w:color w:val="000000"/>
          <w:sz w:val="22"/>
          <w:szCs w:val="22"/>
          <w:lang w:bidi="en-US"/>
        </w:rPr>
        <w:t>2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aelod o’r pwyllgor a’r is-bwyllgor gynnull cyfarfod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eithriadol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o</w:t>
      </w:r>
      <w:r w:rsidR="00802288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’r p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wyllgor </w:t>
      </w:r>
      <w:r w:rsidR="00802288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neu’r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is-bwyllgor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3442D22D" w14:textId="77777777" w:rsidR="00E43111" w:rsidRPr="00955271" w:rsidRDefault="00E43111" w:rsidP="00B23786">
      <w:pPr>
        <w:pStyle w:val="ListParagraph"/>
        <w:spacing w:after="200" w:line="276" w:lineRule="auto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0285D47B" w14:textId="40D5E33B" w:rsidR="00883BA0" w:rsidRPr="00955271" w:rsidRDefault="001E3ED6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44" w:name="_Toc359318561"/>
      <w:bookmarkStart w:id="45" w:name="_Toc359334509"/>
      <w:bookmarkStart w:id="46" w:name="_Toc359334788"/>
      <w:bookmarkStart w:id="47" w:name="_Toc359336490"/>
      <w:bookmarkStart w:id="48" w:name="_Toc509572264"/>
      <w:r w:rsidRPr="00955271">
        <w:rPr>
          <w:rFonts w:asciiTheme="minorHAnsi" w:hAnsiTheme="minorHAnsi" w:cstheme="minorHAnsi"/>
          <w:b/>
          <w:szCs w:val="22"/>
        </w:rPr>
        <w:t>P</w:t>
      </w:r>
      <w:r w:rsidR="000F01B5" w:rsidRPr="00955271">
        <w:rPr>
          <w:rFonts w:asciiTheme="minorHAnsi" w:hAnsiTheme="minorHAnsi" w:cstheme="minorHAnsi"/>
          <w:b/>
          <w:szCs w:val="22"/>
        </w:rPr>
        <w:t>ENDERFYNIADAU BLAEN</w:t>
      </w:r>
      <w:bookmarkEnd w:id="31"/>
      <w:bookmarkEnd w:id="44"/>
      <w:bookmarkEnd w:id="45"/>
      <w:bookmarkEnd w:id="46"/>
      <w:bookmarkEnd w:id="47"/>
      <w:bookmarkEnd w:id="48"/>
      <w:r w:rsidR="000F01B5" w:rsidRPr="00955271">
        <w:rPr>
          <w:rFonts w:asciiTheme="minorHAnsi" w:hAnsiTheme="minorHAnsi" w:cstheme="minorHAnsi"/>
          <w:b/>
          <w:szCs w:val="22"/>
        </w:rPr>
        <w:t>OROL</w:t>
      </w:r>
    </w:p>
    <w:p w14:paraId="066AE293" w14:textId="72ED147C" w:rsidR="00883BA0" w:rsidRPr="00955271" w:rsidRDefault="006046E9" w:rsidP="00B23786">
      <w:pPr>
        <w:widowControl w:val="0"/>
        <w:numPr>
          <w:ilvl w:val="0"/>
          <w:numId w:val="13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Ni fydd penderfyniad yn cael ei ddadwneud o fewn chwe mis ac eithrio naill ai trwy gynnig arbennig, sy’n galw am rybudd ysgrifenedig gan o leiaf </w:t>
      </w:r>
      <w:r w:rsidR="00093517">
        <w:rPr>
          <w:rFonts w:asciiTheme="minorHAnsi" w:hAnsiTheme="minorHAnsi" w:cstheme="minorHAnsi"/>
          <w:color w:val="000000"/>
          <w:sz w:val="22"/>
          <w:szCs w:val="22"/>
          <w:lang w:bidi="en-US"/>
        </w:rPr>
        <w:t>3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i’w roi i’r Swyddog Priodol yn unol â rheol sefydlog 9, neu trwy gynnig a gyflwynir yn sgîl argymhelliad pwyllgor neu is-bwyllgor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4D82E86F" w14:textId="05B544EB" w:rsidR="00883BA0" w:rsidRPr="00955271" w:rsidRDefault="00150636" w:rsidP="00B23786">
      <w:pPr>
        <w:widowControl w:val="0"/>
        <w:numPr>
          <w:ilvl w:val="0"/>
          <w:numId w:val="13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lastRenderedPageBreak/>
        <w:t xml:space="preserve">Pan ymdriniwyd â chynnig yn sgîl rheol sefydlog 7(a),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ni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ellir cyflwyno cynnig tebyg o fewn cyfnod pellach o chwe mis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14CDC0DC" w14:textId="4A16987E" w:rsidR="00430A87" w:rsidRPr="00955271" w:rsidRDefault="00430A87" w:rsidP="00430A87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6F60C3FF" w14:textId="3A807C73" w:rsidR="00883BA0" w:rsidRPr="00955271" w:rsidRDefault="00150636" w:rsidP="00AF2FD9">
      <w:pPr>
        <w:pStyle w:val="Heading1"/>
        <w:rPr>
          <w:rFonts w:asciiTheme="minorHAnsi" w:hAnsiTheme="minorHAnsi" w:cstheme="minorHAnsi"/>
          <w:b/>
          <w:bCs w:val="0"/>
          <w:szCs w:val="22"/>
        </w:rPr>
      </w:pPr>
      <w:bookmarkStart w:id="49" w:name="_Toc357072133"/>
      <w:bookmarkStart w:id="50" w:name="_Toc359318562"/>
      <w:bookmarkStart w:id="51" w:name="_Toc359334510"/>
      <w:bookmarkStart w:id="52" w:name="_Toc359334789"/>
      <w:bookmarkStart w:id="53" w:name="_Toc359336491"/>
      <w:bookmarkStart w:id="54" w:name="_Toc509572265"/>
      <w:r w:rsidRPr="00955271">
        <w:rPr>
          <w:rFonts w:asciiTheme="minorHAnsi" w:hAnsiTheme="minorHAnsi" w:cstheme="minorHAnsi"/>
          <w:b/>
          <w:bCs w:val="0"/>
          <w:szCs w:val="22"/>
        </w:rPr>
        <w:t>PLEIDLEISIO AR BENODIA</w:t>
      </w:r>
      <w:bookmarkEnd w:id="49"/>
      <w:bookmarkEnd w:id="50"/>
      <w:bookmarkEnd w:id="51"/>
      <w:bookmarkEnd w:id="52"/>
      <w:bookmarkEnd w:id="53"/>
      <w:bookmarkEnd w:id="54"/>
      <w:r w:rsidRPr="00955271">
        <w:rPr>
          <w:rFonts w:asciiTheme="minorHAnsi" w:hAnsiTheme="minorHAnsi" w:cstheme="minorHAnsi"/>
          <w:b/>
          <w:bCs w:val="0"/>
          <w:szCs w:val="22"/>
        </w:rPr>
        <w:t>DAU</w:t>
      </w:r>
    </w:p>
    <w:p w14:paraId="63E43B23" w14:textId="77777777" w:rsidR="00AF2FD9" w:rsidRPr="00955271" w:rsidRDefault="00AF2FD9" w:rsidP="00AF2FD9">
      <w:pPr>
        <w:rPr>
          <w:rFonts w:asciiTheme="minorHAnsi" w:hAnsiTheme="minorHAnsi" w:cstheme="minorHAnsi"/>
          <w:sz w:val="22"/>
          <w:szCs w:val="22"/>
        </w:rPr>
      </w:pPr>
    </w:p>
    <w:p w14:paraId="726634C5" w14:textId="1FDAD63B" w:rsidR="00883BA0" w:rsidRPr="00955271" w:rsidRDefault="00EE5E0E" w:rsidP="00B23786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Pan enwebwyd dau berson neu ragor ar gyfer swydd i’w llenwi gan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 phan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na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chafodd yr un o’r personau hynny fwyafrif llwyr y pleidleisiau o’u plaid, tynnir enw’r person a chanddo/i’r nifer lleiaf o bleidleisiau oddi ar y rhestr ac fe gynhelir pleidlais newydd. Bydd y broses hon yn parhau hyd nes y rhoddwyd mwyafrif y pleidleisiau o blaid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un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person. Gellir datrys sefyllfa lle y mae’r pleidleisio’n gyfartal trwy i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</w:t>
      </w:r>
      <w:r w:rsidR="00506F42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cyfarfod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ddefnyddio’r bleidlais fwrw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56035BD5" w14:textId="77777777" w:rsidR="00883BA0" w:rsidRPr="00955271" w:rsidRDefault="00883BA0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</w:p>
    <w:p w14:paraId="59E6D45E" w14:textId="04AD3A34" w:rsidR="00883BA0" w:rsidRPr="00955271" w:rsidRDefault="00484BA3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55" w:name="_Toc357072137"/>
      <w:bookmarkStart w:id="56" w:name="_Toc359318563"/>
      <w:bookmarkStart w:id="57" w:name="_Toc359334511"/>
      <w:bookmarkStart w:id="58" w:name="_Toc359334790"/>
      <w:bookmarkStart w:id="59" w:name="_Toc359336492"/>
      <w:bookmarkStart w:id="60" w:name="_Toc509572266"/>
      <w:r w:rsidRPr="00955271">
        <w:rPr>
          <w:rFonts w:asciiTheme="minorHAnsi" w:hAnsiTheme="minorHAnsi" w:cstheme="minorHAnsi"/>
          <w:b/>
          <w:szCs w:val="22"/>
        </w:rPr>
        <w:t>CYNIGION AR GYFER CYFARFOD SY’N GALW AM ROI HYSBYSIAD YSGRIFENEDIG I’R SWYDDOG PRIOD</w:t>
      </w:r>
      <w:bookmarkEnd w:id="55"/>
      <w:bookmarkEnd w:id="56"/>
      <w:bookmarkEnd w:id="57"/>
      <w:bookmarkEnd w:id="58"/>
      <w:bookmarkEnd w:id="59"/>
      <w:bookmarkEnd w:id="60"/>
      <w:r w:rsidRPr="00955271">
        <w:rPr>
          <w:rFonts w:asciiTheme="minorHAnsi" w:hAnsiTheme="minorHAnsi" w:cstheme="minorHAnsi"/>
          <w:b/>
          <w:szCs w:val="22"/>
        </w:rPr>
        <w:t>OL</w:t>
      </w:r>
    </w:p>
    <w:p w14:paraId="211358A0" w14:textId="14615F21" w:rsidR="00883BA0" w:rsidRPr="00955271" w:rsidRDefault="00D55F94" w:rsidP="00B23786">
      <w:pPr>
        <w:numPr>
          <w:ilvl w:val="0"/>
          <w:numId w:val="6"/>
        </w:numPr>
        <w:tabs>
          <w:tab w:val="clear" w:pos="1134"/>
          <w:tab w:val="num" w:pos="567"/>
        </w:tabs>
        <w:spacing w:after="200" w:line="276" w:lineRule="auto"/>
        <w:ind w:left="567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cynnig yn ymwneud â chyfrifoldebau’r cyfarfod y’i cyflwynwyd ar ei gyfer a bydd yn ddiwahân yn ymwneud â chyflawni swyddogaethau, grymoedd neu gyfrifoldebau’r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neu fater sy’n effeithio’n benodol ar ardal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neu ei drigolion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7E3BC119" w14:textId="2AF05D4E" w:rsidR="00883BA0" w:rsidRPr="00955271" w:rsidRDefault="00BC0F64" w:rsidP="00B23786">
      <w:pPr>
        <w:widowControl w:val="0"/>
        <w:numPr>
          <w:ilvl w:val="0"/>
          <w:numId w:val="6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Ni ellir cyflwyno unrhyw gynnig mewn cyfarfod onid yw ar yr agenda ac oni roddodd y cynigydd hysbysiad ysgrifenedig o’i eiriad i’r Swyddog Priodol o leiaf </w:t>
      </w:r>
      <w:r w:rsidR="00093517">
        <w:rPr>
          <w:rFonts w:asciiTheme="minorHAnsi" w:hAnsiTheme="minorHAnsi" w:cstheme="minorHAnsi"/>
          <w:color w:val="000000"/>
          <w:sz w:val="22"/>
          <w:szCs w:val="22"/>
          <w:lang w:bidi="en-US"/>
        </w:rPr>
        <w:t>3 diwrnod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llawn cyn y cyfarfod. Nid yw dyddiau llawn yn cynnwys diwrnod yr hysbysiad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na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diwrnod y cyfarfod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556BC727" w14:textId="7DF791CB" w:rsidR="00883BA0" w:rsidRPr="00955271" w:rsidRDefault="009553C4" w:rsidP="00B23786">
      <w:pPr>
        <w:widowControl w:val="0"/>
        <w:numPr>
          <w:ilvl w:val="0"/>
          <w:numId w:val="6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Gall y Swyddog Priodol, cyn cynnwys cynnig ar yr agenda a dderbyniwyd yn unol â rheol sefydlog 9(b), gywiro camgymeriadau gramadegol neu deipograffyddol amlwg yng ngeiriad y cynnig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22C412BD" w14:textId="6AB59F1B" w:rsidR="00883BA0" w:rsidRPr="00955271" w:rsidRDefault="00BA31AB" w:rsidP="00B23786">
      <w:pPr>
        <w:widowControl w:val="0"/>
        <w:numPr>
          <w:ilvl w:val="0"/>
          <w:numId w:val="6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Os yw’r Swyddog Priodol yn credu nad yw ystyr geiriad cynnig a dderbyniwyd yn unol â rheol sefydlog 9(b) yn glir, caiff y cynnig ei wrthod nes bod cynigydd y cynnig yn ei ail-gyflwyno’n ysgrifenedig i’r Swyddog Priodol fel ei fod yn ddealladwy o leiaf </w:t>
      </w:r>
      <w:r w:rsidR="003146FB">
        <w:rPr>
          <w:rFonts w:asciiTheme="minorHAnsi" w:hAnsiTheme="minorHAnsi" w:cstheme="minorHAnsi"/>
          <w:color w:val="000000"/>
          <w:sz w:val="22"/>
          <w:szCs w:val="22"/>
          <w:lang w:bidi="en-US"/>
        </w:rPr>
        <w:t>3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diwrnod llawn cyn y cyfarfod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570FA1E5" w14:textId="1EB80EC1" w:rsidR="00883BA0" w:rsidRPr="00955271" w:rsidRDefault="008C1E41" w:rsidP="00B23786">
      <w:pPr>
        <w:widowControl w:val="0"/>
        <w:numPr>
          <w:ilvl w:val="0"/>
          <w:numId w:val="6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Os yw geiriad cynnig arfaethedig yn cael ei ystyried yn amhriodol, bydd y Swyddog Priodol yn trafod gyda chadeirydd y cyfarfod arfaethedig neu, fel y bo’n briodol, y cynghorwyr a gynullodd y cyfarfod, i ystyried a fydd y cynnig yn cael ei gynnwys ar yr agenda neu’n cael ei wrthod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0DC2A1BD" w14:textId="0D27284F" w:rsidR="00883BA0" w:rsidRPr="00955271" w:rsidRDefault="007C5DEE" w:rsidP="00B23786">
      <w:pPr>
        <w:widowControl w:val="0"/>
        <w:numPr>
          <w:ilvl w:val="0"/>
          <w:numId w:val="6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Bydd penderfyniad y Swyddog Priodol ynghylch a ddylid cynnwys y cynnig ar yr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agenda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yn derfynol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7EC39770" w14:textId="771772EF" w:rsidR="00883BA0" w:rsidRPr="00955271" w:rsidRDefault="004E6060" w:rsidP="00B23786">
      <w:pPr>
        <w:widowControl w:val="0"/>
        <w:numPr>
          <w:ilvl w:val="0"/>
          <w:numId w:val="6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</w:t>
      </w:r>
      <w:r w:rsidR="009F362D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aiff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cynigion </w:t>
      </w:r>
      <w:r w:rsidR="009F362D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 dderbynnir eu cofnodi a’u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rhifo yn nhrefn eu derbyn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3095A457" w14:textId="1118F5FE" w:rsidR="00883BA0" w:rsidRPr="00955271" w:rsidRDefault="006B1166" w:rsidP="00B23786">
      <w:pPr>
        <w:widowControl w:val="0"/>
        <w:numPr>
          <w:ilvl w:val="0"/>
          <w:numId w:val="6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Cofnodir cynigion a gafodd eu gwrthod ac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fe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gynhwysir esboniad am eu gwrthod gan y Swyddog Priodol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77CE72CC" w14:textId="77777777" w:rsidR="00883BA0" w:rsidRPr="00955271" w:rsidRDefault="00883BA0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4616EA1B" w14:textId="5930099C" w:rsidR="00883BA0" w:rsidRPr="00955271" w:rsidRDefault="00EE7AC0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61" w:name="_Toc359334512"/>
      <w:bookmarkStart w:id="62" w:name="_Toc359334791"/>
      <w:bookmarkStart w:id="63" w:name="_Toc359336493"/>
      <w:bookmarkStart w:id="64" w:name="_Toc359334513"/>
      <w:bookmarkStart w:id="65" w:name="_Toc359334792"/>
      <w:bookmarkStart w:id="66" w:name="_Toc359336494"/>
      <w:bookmarkStart w:id="67" w:name="_Toc359334514"/>
      <w:bookmarkStart w:id="68" w:name="_Toc359334793"/>
      <w:bookmarkStart w:id="69" w:name="_Toc359336495"/>
      <w:bookmarkStart w:id="70" w:name="_Toc359318564"/>
      <w:bookmarkStart w:id="71" w:name="_Toc359334515"/>
      <w:bookmarkStart w:id="72" w:name="_Toc359334794"/>
      <w:bookmarkStart w:id="73" w:name="_Toc359336496"/>
      <w:bookmarkStart w:id="74" w:name="_Toc509572267"/>
      <w:bookmarkStart w:id="75" w:name="_Toc357072138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Pr="00955271">
        <w:rPr>
          <w:rFonts w:asciiTheme="minorHAnsi" w:hAnsiTheme="minorHAnsi" w:cstheme="minorHAnsi"/>
          <w:b/>
          <w:szCs w:val="22"/>
        </w:rPr>
        <w:t>CYNIGION MEWN CYFARFOD NAD OES ANGEN HYSBYSIAD YSGRIFEN</w:t>
      </w:r>
      <w:bookmarkEnd w:id="70"/>
      <w:bookmarkEnd w:id="71"/>
      <w:bookmarkEnd w:id="72"/>
      <w:bookmarkEnd w:id="73"/>
      <w:bookmarkEnd w:id="74"/>
      <w:r w:rsidRPr="00955271">
        <w:rPr>
          <w:rFonts w:asciiTheme="minorHAnsi" w:hAnsiTheme="minorHAnsi" w:cstheme="minorHAnsi"/>
          <w:b/>
          <w:szCs w:val="22"/>
        </w:rPr>
        <w:t>E</w:t>
      </w:r>
      <w:bookmarkEnd w:id="75"/>
      <w:r w:rsidRPr="00955271">
        <w:rPr>
          <w:rFonts w:asciiTheme="minorHAnsi" w:hAnsiTheme="minorHAnsi" w:cstheme="minorHAnsi"/>
          <w:b/>
          <w:szCs w:val="22"/>
        </w:rPr>
        <w:t>DIG AR EU CYFER</w:t>
      </w:r>
    </w:p>
    <w:p w14:paraId="79013441" w14:textId="640E570F" w:rsidR="00883BA0" w:rsidRPr="00955271" w:rsidRDefault="00DB65EF" w:rsidP="00B23786">
      <w:pPr>
        <w:widowControl w:val="0"/>
        <w:numPr>
          <w:ilvl w:val="0"/>
          <w:numId w:val="7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Gellir cyflwyno’r cynigion canlynol mewn cyfarfod heb roi hysbysiad ysgrifenedig i’r Swyddog Priodol</w:t>
      </w:r>
      <w:r w:rsidR="00E662E2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:</w:t>
      </w:r>
    </w:p>
    <w:p w14:paraId="586228BE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lastRenderedPageBreak/>
        <w:t>cywiro anghywirdeb yn nrafft gofnodion cyfarfod;</w:t>
      </w:r>
    </w:p>
    <w:p w14:paraId="48C1DFE2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symud at bleidlais;</w:t>
      </w:r>
    </w:p>
    <w:p w14:paraId="50B6B94B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gohirio trafod cynnig; </w:t>
      </w:r>
    </w:p>
    <w:p w14:paraId="0CEF4412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cyfeirio cynnig at bwyllgor neu is-bwyllgor penodol;</w:t>
      </w:r>
    </w:p>
    <w:p w14:paraId="52132780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penodi person i lywyddu mewn cyfarfod;</w:t>
      </w:r>
    </w:p>
    <w:p w14:paraId="43DF45D9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newid trefn materion ar yr agenda; </w:t>
      </w:r>
    </w:p>
    <w:p w14:paraId="67876255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symud ymlaen at y mater nesaf ar yr agenda; </w:t>
      </w:r>
    </w:p>
    <w:p w14:paraId="4FD4422D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gofyn am adroddiad ysgrifenedig;</w:t>
      </w:r>
    </w:p>
    <w:p w14:paraId="1CFB9663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penodi pwyllgor neu is-bwyllgor a’u haelodau;</w:t>
      </w:r>
    </w:p>
    <w:p w14:paraId="7AC505DD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cynyddu’r terfynau amser ar gyfer siarad;</w:t>
      </w:r>
    </w:p>
    <w:p w14:paraId="737EEE70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eithrio’r wasg a’r cyhoedd o gyfarfod oherwydd gwybodaeth gyfrinachol neu sensitif sy’n rhagfarnol i les y cyhoedd;</w:t>
      </w:r>
    </w:p>
    <w:p w14:paraId="52B9F47E" w14:textId="313F9DA6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peidio rhoi gwrandawiad pellach i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neu aelod o’r cyhoedd;</w:t>
      </w:r>
    </w:p>
    <w:p w14:paraId="42E577F7" w14:textId="3367DC4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eithrio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neu aelod o’r cyhoedd oherwydd ymddygiad afreolus; </w:t>
      </w:r>
    </w:p>
    <w:p w14:paraId="783811AC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atal y cyfarfod dros dro; </w:t>
      </w:r>
    </w:p>
    <w:p w14:paraId="1A0AF69D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atal rheol sefydlog benodol (oni bai ei bod yn adlewyrchu gofynion statudol gorfodol);</w:t>
      </w:r>
    </w:p>
    <w:p w14:paraId="31A393B7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gohirio’r cyfarfod; neu</w:t>
      </w:r>
    </w:p>
    <w:p w14:paraId="6B66B389" w14:textId="77777777" w:rsidR="002C4FCB" w:rsidRPr="00955271" w:rsidRDefault="002C4FCB" w:rsidP="002C4FCB">
      <w:pPr>
        <w:widowControl w:val="0"/>
        <w:numPr>
          <w:ilvl w:val="1"/>
          <w:numId w:val="24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gau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cyfarfod. </w:t>
      </w:r>
    </w:p>
    <w:p w14:paraId="4C25D56C" w14:textId="77777777" w:rsidR="00883BA0" w:rsidRPr="00955271" w:rsidRDefault="00883BA0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62795CE2" w14:textId="6D37345C" w:rsidR="009E3A40" w:rsidRPr="00955271" w:rsidRDefault="00B96CCB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i/>
          <w:szCs w:val="22"/>
        </w:rPr>
      </w:pPr>
      <w:bookmarkStart w:id="76" w:name="_Toc509572268"/>
      <w:bookmarkStart w:id="77" w:name="_Toc359318565"/>
      <w:bookmarkStart w:id="78" w:name="_Toc359334516"/>
      <w:bookmarkStart w:id="79" w:name="_Toc359334795"/>
      <w:bookmarkStart w:id="80" w:name="_Toc359336497"/>
      <w:bookmarkStart w:id="81" w:name="_Toc357072140"/>
      <w:r w:rsidRPr="00955271">
        <w:rPr>
          <w:rFonts w:asciiTheme="minorHAnsi" w:hAnsiTheme="minorHAnsi" w:cstheme="minorHAnsi"/>
          <w:b/>
          <w:szCs w:val="22"/>
        </w:rPr>
        <w:t>RHEOLI GWYBODAETH</w:t>
      </w:r>
      <w:bookmarkEnd w:id="76"/>
      <w:r w:rsidR="001E3ED6" w:rsidRPr="00955271">
        <w:rPr>
          <w:rFonts w:asciiTheme="minorHAnsi" w:hAnsiTheme="minorHAnsi" w:cstheme="minorHAnsi"/>
          <w:b/>
          <w:szCs w:val="22"/>
        </w:rPr>
        <w:t xml:space="preserve"> </w:t>
      </w:r>
      <w:bookmarkEnd w:id="77"/>
      <w:bookmarkEnd w:id="78"/>
      <w:bookmarkEnd w:id="79"/>
      <w:bookmarkEnd w:id="80"/>
      <w:bookmarkEnd w:id="81"/>
    </w:p>
    <w:p w14:paraId="64ED4355" w14:textId="7285D28D" w:rsidR="009F60CF" w:rsidRPr="00955271" w:rsidRDefault="00B96CCB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31" w:firstLine="720"/>
        <w:textAlignment w:val="center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955271">
        <w:rPr>
          <w:rFonts w:asciiTheme="minorHAnsi" w:hAnsiTheme="minorHAnsi" w:cstheme="minorHAnsi"/>
          <w:i/>
          <w:sz w:val="22"/>
          <w:szCs w:val="22"/>
        </w:rPr>
        <w:t>Trowch hefyd at reol sefydlog</w:t>
      </w:r>
      <w:r w:rsidR="009F60CF" w:rsidRPr="00955271">
        <w:rPr>
          <w:rFonts w:asciiTheme="minorHAnsi" w:hAnsiTheme="minorHAnsi" w:cstheme="minorHAnsi"/>
          <w:i/>
          <w:sz w:val="22"/>
          <w:szCs w:val="22"/>
        </w:rPr>
        <w:t xml:space="preserve"> 20</w:t>
      </w:r>
      <w:r w:rsidR="00E662E2" w:rsidRPr="00955271">
        <w:rPr>
          <w:rFonts w:asciiTheme="minorHAnsi" w:hAnsiTheme="minorHAnsi" w:cstheme="minorHAnsi"/>
          <w:i/>
          <w:sz w:val="22"/>
          <w:szCs w:val="22"/>
        </w:rPr>
        <w:t>.</w:t>
      </w:r>
      <w:proofErr w:type="gramEnd"/>
    </w:p>
    <w:p w14:paraId="2A9D0249" w14:textId="519E7CEE" w:rsidR="00CB4ED5" w:rsidRPr="00955271" w:rsidRDefault="00AC1323" w:rsidP="00B23786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Bydd y </w:t>
      </w:r>
      <w:r w:rsidR="003D337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yn meddu ar ac yn adolygu </w:t>
      </w:r>
      <w:r w:rsidR="00E62ABB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amau</w:t>
      </w:r>
      <w:r w:rsidR="00C63DC0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techn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egol a threfniadol </w:t>
      </w:r>
      <w:r w:rsidR="00AE6313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i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gadw gwybodaeth </w:t>
      </w:r>
      <w:r w:rsidR="002E299D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ddiogel (gan gynnwys data</w:t>
      </w:r>
      <w:r w:rsidR="00CB4ED5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person</w:t>
      </w:r>
      <w:r w:rsidR="002E299D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ol</w:t>
      </w:r>
      <w:r w:rsidR="00CB4ED5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) </w:t>
      </w:r>
      <w:r w:rsidR="002E299D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sydd ganddo ar bapur ac yn</w:t>
      </w:r>
      <w:r w:rsidR="00CB4ED5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electron</w:t>
      </w:r>
      <w:r w:rsidR="002E299D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aidd. </w:t>
      </w:r>
      <w:r w:rsidR="00D6221E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Bydd trefniadau o’r fath yn cynnwys penderfynu gan bwy mae’r hawl </w:t>
      </w:r>
      <w:r w:rsidR="00AE6313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i</w:t>
      </w:r>
      <w:r w:rsidR="00D6221E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weld data </w:t>
      </w:r>
      <w:r w:rsidR="00E21C38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person</w:t>
      </w:r>
      <w:r w:rsidR="00D6221E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ol</w:t>
      </w:r>
      <w:r w:rsidR="00DE5A2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a </w:t>
      </w:r>
      <w:r w:rsidR="008E7A59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data </w:t>
      </w:r>
      <w:r w:rsidR="00DE5A2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personol </w:t>
      </w:r>
      <w:proofErr w:type="gramStart"/>
      <w:r w:rsidR="00DE5A2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a</w:t>
      </w:r>
      <w:proofErr w:type="gramEnd"/>
      <w:r w:rsidR="00DE5A2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amgryptiwyd</w:t>
      </w:r>
      <w:r w:rsidR="00AE6313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. Bydd data o’r fath yn cynnwys</w:t>
      </w:r>
      <w:r w:rsidR="007F27DC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recordi</w:t>
      </w:r>
      <w:r w:rsidR="00AE6313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adau o gyfarfodydd a gynhaliwyd gan y </w:t>
      </w:r>
      <w:r w:rsidR="003D337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Cyngor</w:t>
      </w:r>
      <w:r w:rsidR="00AE6313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.</w:t>
      </w:r>
    </w:p>
    <w:p w14:paraId="646D7C44" w14:textId="5B3E7DFD" w:rsidR="00C63DC0" w:rsidRPr="00955271" w:rsidRDefault="00E62ABB" w:rsidP="00B23786">
      <w:pPr>
        <w:pStyle w:val="ListParagraph"/>
        <w:numPr>
          <w:ilvl w:val="0"/>
          <w:numId w:val="25"/>
        </w:numPr>
        <w:spacing w:after="200" w:line="276" w:lineRule="auto"/>
        <w:ind w:left="567"/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Bydd y </w:t>
      </w:r>
      <w:r w:rsidR="003D337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yn meddu ar ac yn adolygu polisïau ar gyfer cadw a dinistrio’n ddiogel </w:t>
      </w:r>
      <w:r w:rsidR="00C514F3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yr holl wybodaeth sydd ganddo (gan gynnwys data</w:t>
      </w:r>
      <w:r w:rsidR="00C63DC0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person</w:t>
      </w:r>
      <w:r w:rsidR="00C514F3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ol</w:t>
      </w:r>
      <w:r w:rsidR="00C63DC0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) </w:t>
      </w:r>
      <w:r w:rsidR="00C514F3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ar bapur, wedi’i</w:t>
      </w:r>
      <w:r w:rsidR="007F27DC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</w:t>
      </w:r>
      <w:r w:rsidR="00086051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record</w:t>
      </w:r>
      <w:r w:rsidR="00C514F3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io ac yn</w:t>
      </w:r>
      <w:r w:rsidR="00C63DC0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electron</w:t>
      </w:r>
      <w:r w:rsidR="00C514F3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aidd. Bydd polisi cadw’r </w:t>
      </w:r>
      <w:r w:rsidR="003D337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Cyngor</w:t>
      </w:r>
      <w:r w:rsidR="00C514F3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yn cadarnhau am ba gyfnod y bydd gwybodaeth</w:t>
      </w:r>
      <w:r w:rsidR="00C63DC0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(</w:t>
      </w:r>
      <w:r w:rsidR="00AC1323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gan gynnwys data</w:t>
      </w:r>
      <w:r w:rsidR="00C63DC0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person</w:t>
      </w:r>
      <w:r w:rsidR="00AC1323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ol</w:t>
      </w:r>
      <w:r w:rsidR="00C63DC0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) </w:t>
      </w:r>
      <w:r w:rsidR="00C514F3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yn cael ei chadw </w:t>
      </w:r>
      <w:r w:rsidR="00AD5154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neu os </w:t>
      </w:r>
      <w:proofErr w:type="gramStart"/>
      <w:r w:rsidR="00AD5154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nad</w:t>
      </w:r>
      <w:proofErr w:type="gramEnd"/>
      <w:r w:rsidR="00AD5154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yw hynny’n bosib y meini prawf a ddefnyddir i benderfynu ar y cyfno</w:t>
      </w:r>
      <w:r w:rsidR="00C63DC0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d</w:t>
      </w:r>
      <w:r w:rsidR="00AD5154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hwnnw</w:t>
      </w:r>
      <w:r w:rsidR="00C63DC0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(</w:t>
      </w:r>
      <w:r w:rsidR="00A329F1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e.</w:t>
      </w:r>
      <w:r w:rsidR="000B18F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e</w:t>
      </w:r>
      <w:r w:rsidR="00A329F1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.,</w:t>
      </w:r>
      <w:r w:rsidR="00C63DC0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</w:t>
      </w:r>
      <w:r w:rsidR="000B18F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Deddf</w:t>
      </w:r>
      <w:r w:rsidR="00C63DC0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</w:t>
      </w:r>
      <w:r w:rsidR="002D6A86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Cyfyngiadau Achosion</w:t>
      </w:r>
      <w:r w:rsidR="00C63DC0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1980).</w:t>
      </w:r>
      <w:r w:rsidR="00B7521E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</w:t>
      </w:r>
    </w:p>
    <w:p w14:paraId="57451D0F" w14:textId="53D7127A" w:rsidR="0054042F" w:rsidRPr="00955271" w:rsidRDefault="00C93397" w:rsidP="00B23786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Ni fydd yr</w:t>
      </w:r>
      <w:r w:rsidR="0054042F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agenda, pap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urau sy’n cefnogi’r</w:t>
      </w:r>
      <w:r w:rsidR="0054042F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agenda a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chofnodion cyfarfod </w:t>
      </w:r>
      <w:r w:rsidR="000A6038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yn datgelu nac mewn unrhyw ffordd arall yn tanseilio gwybodaeth gyfrinachol </w:t>
      </w:r>
      <w:proofErr w:type="gramStart"/>
      <w:r w:rsidR="000A6038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na</w:t>
      </w:r>
      <w:proofErr w:type="gramEnd"/>
      <w:r w:rsidR="000A6038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data personol heb gyfiawnhad cyfreithiol</w:t>
      </w:r>
      <w:r w:rsidR="0054042F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. </w:t>
      </w:r>
    </w:p>
    <w:p w14:paraId="1178B8EB" w14:textId="0F754CF5" w:rsidR="0054042F" w:rsidRPr="00955271" w:rsidRDefault="00C93397" w:rsidP="00B23786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Ni fydd cynghorwyr</w:t>
      </w:r>
      <w:r w:rsidR="0054042F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, staff, 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contractwyr ac asiantwyr y </w:t>
      </w:r>
      <w:r w:rsidR="003D337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yn datgelu </w:t>
      </w:r>
      <w:bookmarkStart w:id="82" w:name="_Hlk135240318"/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gwybodaeth gyfrinachol </w:t>
      </w:r>
      <w:proofErr w:type="gramStart"/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na</w:t>
      </w:r>
      <w:proofErr w:type="gramEnd"/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data</w:t>
      </w:r>
      <w:r w:rsidR="000704FE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person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ol heb gyfiawnhad cyfreithiol</w:t>
      </w:r>
      <w:bookmarkEnd w:id="82"/>
      <w:r w:rsidR="0054042F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.</w:t>
      </w:r>
    </w:p>
    <w:p w14:paraId="5F5ADB7F" w14:textId="77777777" w:rsidR="00883BA0" w:rsidRPr="00955271" w:rsidRDefault="00883BA0" w:rsidP="00B23786">
      <w:pPr>
        <w:widowControl w:val="0"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</w:p>
    <w:p w14:paraId="3BA385F5" w14:textId="49E12781" w:rsidR="00883BA0" w:rsidRPr="00955271" w:rsidRDefault="001E3ED6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83" w:name="_Toc357072141"/>
      <w:bookmarkStart w:id="84" w:name="_Toc359318566"/>
      <w:bookmarkStart w:id="85" w:name="_Toc359334517"/>
      <w:bookmarkStart w:id="86" w:name="_Toc359334796"/>
      <w:bookmarkStart w:id="87" w:name="_Toc359336498"/>
      <w:bookmarkStart w:id="88" w:name="_Toc509572269"/>
      <w:bookmarkStart w:id="89" w:name="_Toc357072139"/>
      <w:r w:rsidRPr="00955271">
        <w:rPr>
          <w:rFonts w:asciiTheme="minorHAnsi" w:hAnsiTheme="minorHAnsi" w:cstheme="minorHAnsi"/>
          <w:b/>
          <w:szCs w:val="22"/>
        </w:rPr>
        <w:t>DRAF</w:t>
      </w:r>
      <w:r w:rsidR="007533D5" w:rsidRPr="00955271">
        <w:rPr>
          <w:rFonts w:asciiTheme="minorHAnsi" w:hAnsiTheme="minorHAnsi" w:cstheme="minorHAnsi"/>
          <w:b/>
          <w:szCs w:val="22"/>
        </w:rPr>
        <w:t>FT GOFNOD</w:t>
      </w:r>
      <w:bookmarkEnd w:id="83"/>
      <w:bookmarkEnd w:id="84"/>
      <w:bookmarkEnd w:id="85"/>
      <w:bookmarkEnd w:id="86"/>
      <w:bookmarkEnd w:id="87"/>
      <w:bookmarkEnd w:id="88"/>
      <w:r w:rsidR="007533D5" w:rsidRPr="00955271">
        <w:rPr>
          <w:rFonts w:asciiTheme="minorHAnsi" w:hAnsiTheme="minorHAnsi" w:cstheme="minorHAnsi"/>
          <w:b/>
          <w:szCs w:val="22"/>
        </w:rPr>
        <w:t>ION</w:t>
      </w:r>
    </w:p>
    <w:p w14:paraId="1D1AA48D" w14:textId="5D1EB27E" w:rsidR="00730741" w:rsidRPr="00955271" w:rsidRDefault="00730741" w:rsidP="00B23786">
      <w:pPr>
        <w:spacing w:after="20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proofErr w:type="gramStart"/>
      <w:r w:rsidRPr="00955271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955271">
        <w:rPr>
          <w:rFonts w:asciiTheme="minorHAnsi" w:hAnsiTheme="minorHAnsi" w:cstheme="minorHAnsi"/>
          <w:sz w:val="22"/>
          <w:szCs w:val="22"/>
        </w:rPr>
        <w:tab/>
      </w:r>
      <w:r w:rsidR="00A85E59" w:rsidRPr="00955271">
        <w:rPr>
          <w:rFonts w:asciiTheme="minorHAnsi" w:hAnsiTheme="minorHAnsi" w:cstheme="minorHAnsi"/>
          <w:color w:val="000000"/>
          <w:spacing w:val="2"/>
          <w:sz w:val="22"/>
          <w:szCs w:val="22"/>
          <w:lang w:bidi="en-US"/>
        </w:rPr>
        <w:t xml:space="preserve">Os rhoddwyd drafft gofnodion cyfarfod blaenorol i </w:t>
      </w:r>
      <w:r w:rsidR="009128B7">
        <w:rPr>
          <w:rFonts w:asciiTheme="minorHAnsi" w:hAnsiTheme="minorHAnsi" w:cstheme="minorHAnsi"/>
          <w:color w:val="000000"/>
          <w:spacing w:val="2"/>
          <w:sz w:val="22"/>
          <w:szCs w:val="22"/>
          <w:lang w:bidi="en-US"/>
        </w:rPr>
        <w:t>Gynghorwyr</w:t>
      </w:r>
      <w:r w:rsidR="00A85E59" w:rsidRPr="00955271">
        <w:rPr>
          <w:rFonts w:asciiTheme="minorHAnsi" w:hAnsiTheme="minorHAnsi" w:cstheme="minorHAnsi"/>
          <w:color w:val="000000"/>
          <w:spacing w:val="2"/>
          <w:sz w:val="22"/>
          <w:szCs w:val="22"/>
          <w:lang w:bidi="en-US"/>
        </w:rPr>
        <w:t xml:space="preserve"> gyda’r agenda ar gyfer mynychu’r cyfarfod lle y caiff eu cywirdeb ei gadarnhau, fe’u derbynnir fel y maent</w:t>
      </w:r>
      <w:r w:rsidRPr="00955271">
        <w:rPr>
          <w:rFonts w:asciiTheme="minorHAnsi" w:hAnsiTheme="minorHAnsi" w:cstheme="minorHAnsi"/>
          <w:sz w:val="22"/>
          <w:szCs w:val="22"/>
        </w:rPr>
        <w:t>.</w:t>
      </w:r>
    </w:p>
    <w:p w14:paraId="22277942" w14:textId="5FB33735" w:rsidR="00730741" w:rsidRPr="00955271" w:rsidRDefault="00730741" w:rsidP="00B23786">
      <w:pPr>
        <w:spacing w:after="20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proofErr w:type="gramStart"/>
      <w:r w:rsidRPr="00955271">
        <w:rPr>
          <w:rFonts w:asciiTheme="minorHAnsi" w:hAnsiTheme="minorHAnsi" w:cstheme="minorHAnsi"/>
          <w:sz w:val="22"/>
          <w:szCs w:val="22"/>
        </w:rPr>
        <w:lastRenderedPageBreak/>
        <w:t>b</w:t>
      </w:r>
      <w:proofErr w:type="gramEnd"/>
      <w:r w:rsidRPr="00955271">
        <w:rPr>
          <w:rFonts w:asciiTheme="minorHAnsi" w:hAnsiTheme="minorHAnsi" w:cstheme="minorHAnsi"/>
          <w:sz w:val="22"/>
          <w:szCs w:val="22"/>
        </w:rPr>
        <w:tab/>
      </w:r>
      <w:r w:rsidR="00550AD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Ni fydd unrhyw drafod ar d</w:t>
      </w:r>
      <w:r w:rsidR="00550AD1" w:rsidRPr="00955271">
        <w:rPr>
          <w:rFonts w:asciiTheme="minorHAnsi" w:hAnsiTheme="minorHAnsi" w:cstheme="minorHAnsi"/>
          <w:color w:val="000000"/>
          <w:spacing w:val="2"/>
          <w:sz w:val="22"/>
          <w:szCs w:val="22"/>
          <w:lang w:bidi="en-US"/>
        </w:rPr>
        <w:t>drafft gofnodion cyfarfod blaenorol ac eithrio ynghylch eu cywirdeb. Rhaid cyflwyno cynnig i gywiro anghywirdeb yn y drafft gofnodion yn unol â rheol sefydlog</w:t>
      </w:r>
      <w:r w:rsidR="00550AD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7A5650" w:rsidRPr="003146FB">
        <w:rPr>
          <w:rFonts w:asciiTheme="minorHAnsi" w:hAnsiTheme="minorHAnsi" w:cstheme="minorHAnsi"/>
          <w:sz w:val="22"/>
          <w:szCs w:val="22"/>
          <w:lang w:bidi="en-US"/>
        </w:rPr>
        <w:t>10</w:t>
      </w:r>
      <w:r w:rsidR="007A565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550AD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(a</w:t>
      </w:r>
      <w:proofErr w:type="gramStart"/>
      <w:r w:rsidR="00550AD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)(</w:t>
      </w:r>
      <w:proofErr w:type="gramEnd"/>
      <w:r w:rsidR="00550AD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i)</w:t>
      </w:r>
      <w:r w:rsidRPr="00955271">
        <w:rPr>
          <w:rFonts w:asciiTheme="minorHAnsi" w:hAnsiTheme="minorHAnsi" w:cstheme="minorHAnsi"/>
          <w:sz w:val="22"/>
          <w:szCs w:val="22"/>
        </w:rPr>
        <w:t>.</w:t>
      </w:r>
    </w:p>
    <w:p w14:paraId="5F63B01E" w14:textId="64EF5A8B" w:rsidR="00730741" w:rsidRPr="00955271" w:rsidRDefault="00730741" w:rsidP="00B23786">
      <w:pPr>
        <w:spacing w:after="20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</w:rPr>
        <w:t>c</w:t>
      </w:r>
      <w:r w:rsidRPr="00955271">
        <w:rPr>
          <w:rFonts w:asciiTheme="minorHAnsi" w:hAnsiTheme="minorHAnsi" w:cstheme="minorHAnsi"/>
          <w:sz w:val="22"/>
          <w:szCs w:val="22"/>
        </w:rPr>
        <w:tab/>
      </w:r>
      <w:r w:rsidR="00884D7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cywirdeb </w:t>
      </w:r>
      <w:r w:rsidR="00884D7B" w:rsidRPr="00955271">
        <w:rPr>
          <w:rFonts w:asciiTheme="minorHAnsi" w:hAnsiTheme="minorHAnsi" w:cstheme="minorHAnsi"/>
          <w:color w:val="000000"/>
          <w:spacing w:val="2"/>
          <w:sz w:val="22"/>
          <w:szCs w:val="22"/>
          <w:lang w:bidi="en-US"/>
        </w:rPr>
        <w:t>drafft gofnodion</w:t>
      </w:r>
      <w:r w:rsidR="00884D7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, gan gynnwys unrhyw welliant/welliannau a wneir iddynt, yn cael ei gadarnhau trwy benderfyniad a chânt eu llofnodi gan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Gadeirydd</w:t>
      </w:r>
      <w:r w:rsidR="00884D7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 ac maent yn sefyll yn gofnod cywir o’r cyfarfod y mae’r cofnodion yn ymwneud ag ef</w:t>
      </w:r>
      <w:r w:rsidRPr="0095527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685242" w14:textId="4755688E" w:rsidR="00730741" w:rsidRPr="00955271" w:rsidRDefault="00730741" w:rsidP="00B23786">
      <w:pPr>
        <w:spacing w:after="20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proofErr w:type="gramStart"/>
      <w:r w:rsidRPr="00955271">
        <w:rPr>
          <w:rFonts w:asciiTheme="minorHAnsi" w:hAnsiTheme="minorHAnsi" w:cstheme="minorHAnsi"/>
          <w:sz w:val="22"/>
          <w:szCs w:val="22"/>
        </w:rPr>
        <w:t>d</w:t>
      </w:r>
      <w:proofErr w:type="gramEnd"/>
      <w:r w:rsidRPr="00955271">
        <w:rPr>
          <w:rFonts w:asciiTheme="minorHAnsi" w:hAnsiTheme="minorHAnsi" w:cstheme="minorHAnsi"/>
          <w:sz w:val="22"/>
          <w:szCs w:val="22"/>
        </w:rPr>
        <w:tab/>
      </w:r>
      <w:r w:rsidR="00190033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Os nad yw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="00190033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 yn credu fod y cofnodion yn gofnod cywir o’r cyfarfod y mae’r cofnodion yn ymwneud ag ef, bydd yn llofnodi’r cofnodion ac yn cynnwys paragraff fel a ganlyn neu i’r un perwyl</w:t>
      </w:r>
      <w:r w:rsidRPr="00955271">
        <w:rPr>
          <w:rFonts w:asciiTheme="minorHAnsi" w:hAnsiTheme="minorHAnsi" w:cstheme="minorHAnsi"/>
          <w:sz w:val="22"/>
          <w:szCs w:val="22"/>
        </w:rPr>
        <w:t>:</w:t>
      </w:r>
    </w:p>
    <w:p w14:paraId="53285BE8" w14:textId="2FBB66B6" w:rsidR="00730741" w:rsidRPr="00955271" w:rsidRDefault="00730741" w:rsidP="00B23786">
      <w:pPr>
        <w:spacing w:after="2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</w:rPr>
        <w:t>“</w:t>
      </w:r>
      <w:r w:rsidR="00DA25BF" w:rsidRPr="00955271">
        <w:rPr>
          <w:rFonts w:asciiTheme="minorHAnsi" w:hAnsiTheme="minorHAnsi" w:cstheme="minorHAnsi"/>
          <w:color w:val="000000"/>
          <w:spacing w:val="-2"/>
          <w:sz w:val="22"/>
          <w:szCs w:val="22"/>
          <w:lang w:bidi="en-US"/>
        </w:rPr>
        <w:t xml:space="preserve">Nid yw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="00DA25BF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cyfarfod hwn yn credu fod cofnodion y cyfarfod y</w:t>
      </w:r>
      <w:r w:rsidR="00DA25BF" w:rsidRPr="00955271">
        <w:rPr>
          <w:rFonts w:asciiTheme="minorHAnsi" w:hAnsiTheme="minorHAnsi" w:cstheme="minorHAnsi"/>
          <w:color w:val="000000"/>
          <w:spacing w:val="-2"/>
          <w:sz w:val="22"/>
          <w:szCs w:val="22"/>
          <w:lang w:bidi="en-US"/>
        </w:rPr>
        <w:t xml:space="preserve"> (   ) a gynhaliwyd ar [dyddiad] o ran (   ) yn gofnod cywir ond </w:t>
      </w:r>
      <w:proofErr w:type="gramStart"/>
      <w:r w:rsidR="00DA25BF" w:rsidRPr="00955271">
        <w:rPr>
          <w:rFonts w:asciiTheme="minorHAnsi" w:hAnsiTheme="minorHAnsi" w:cstheme="minorHAnsi"/>
          <w:color w:val="000000"/>
          <w:spacing w:val="-2"/>
          <w:sz w:val="22"/>
          <w:szCs w:val="22"/>
          <w:lang w:bidi="en-US"/>
        </w:rPr>
        <w:t>ni</w:t>
      </w:r>
      <w:proofErr w:type="gramEnd"/>
      <w:r w:rsidR="00DA25BF" w:rsidRPr="00955271">
        <w:rPr>
          <w:rFonts w:asciiTheme="minorHAnsi" w:hAnsiTheme="minorHAnsi" w:cstheme="minorHAnsi"/>
          <w:color w:val="000000"/>
          <w:spacing w:val="-2"/>
          <w:sz w:val="22"/>
          <w:szCs w:val="22"/>
          <w:lang w:bidi="en-US"/>
        </w:rPr>
        <w:t xml:space="preserve"> chafodd y farn honno ei chefnogi gan y cyfarfod ac fe gadarnhawyd y cofnodion yn gofnod cywir o’r trafodion</w:t>
      </w:r>
      <w:r w:rsidRPr="00955271">
        <w:rPr>
          <w:rFonts w:asciiTheme="minorHAnsi" w:hAnsiTheme="minorHAnsi" w:cstheme="minorHAnsi"/>
          <w:sz w:val="22"/>
          <w:szCs w:val="22"/>
        </w:rPr>
        <w:t>.”</w:t>
      </w:r>
    </w:p>
    <w:p w14:paraId="3FDF231B" w14:textId="626AD4C9" w:rsidR="007F27DC" w:rsidRPr="00955271" w:rsidRDefault="00730741" w:rsidP="007F27DC">
      <w:pPr>
        <w:spacing w:after="20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proofErr w:type="gramStart"/>
      <w:r w:rsidRPr="00955271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955271">
        <w:rPr>
          <w:rFonts w:asciiTheme="minorHAnsi" w:hAnsiTheme="minorHAnsi" w:cstheme="minorHAnsi"/>
          <w:sz w:val="22"/>
          <w:szCs w:val="22"/>
        </w:rPr>
        <w:tab/>
      </w:r>
      <w:r w:rsidR="00961B5C" w:rsidRPr="00955271">
        <w:rPr>
          <w:rFonts w:asciiTheme="minorHAnsi" w:hAnsiTheme="minorHAnsi" w:cstheme="minorHAnsi"/>
          <w:sz w:val="22"/>
          <w:szCs w:val="22"/>
        </w:rPr>
        <w:t xml:space="preserve">Yn amodol ar reol sefydlog </w:t>
      </w:r>
      <w:r w:rsidR="007A5650" w:rsidRPr="003146FB">
        <w:rPr>
          <w:rFonts w:asciiTheme="minorHAnsi" w:hAnsiTheme="minorHAnsi" w:cstheme="minorHAnsi"/>
          <w:sz w:val="22"/>
          <w:szCs w:val="22"/>
        </w:rPr>
        <w:t>20</w:t>
      </w:r>
      <w:r w:rsidRPr="00955271">
        <w:rPr>
          <w:rFonts w:asciiTheme="minorHAnsi" w:hAnsiTheme="minorHAnsi" w:cstheme="minorHAnsi"/>
          <w:sz w:val="22"/>
          <w:szCs w:val="22"/>
        </w:rPr>
        <w:t xml:space="preserve">(a) </w:t>
      </w:r>
      <w:r w:rsidR="00014F2A" w:rsidRPr="00955271">
        <w:rPr>
          <w:rFonts w:asciiTheme="minorHAnsi" w:hAnsiTheme="minorHAnsi" w:cstheme="minorHAnsi"/>
          <w:sz w:val="22"/>
          <w:szCs w:val="22"/>
        </w:rPr>
        <w:t>ac w</w:t>
      </w:r>
      <w:r w:rsidR="00014F2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edi gwneud penderfyniad sy’n cadarnhau cywirdeb cofnodion cyfarfod, caiff </w:t>
      </w:r>
      <w:r w:rsidR="00014F2A" w:rsidRPr="00955271">
        <w:rPr>
          <w:rFonts w:asciiTheme="minorHAnsi" w:hAnsiTheme="minorHAnsi" w:cstheme="minorHAnsi"/>
          <w:color w:val="000000"/>
          <w:spacing w:val="2"/>
          <w:sz w:val="22"/>
          <w:szCs w:val="22"/>
          <w:lang w:bidi="en-US"/>
        </w:rPr>
        <w:t>drafft gofnodion neu</w:t>
      </w:r>
      <w:r w:rsidR="00014F2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recordiadau’r cyfarfod y ceir cofnodion wedi’u cymeradwyo ar ei gyfer eu dinistrio</w:t>
      </w:r>
      <w:r w:rsidRPr="00955271">
        <w:rPr>
          <w:rFonts w:asciiTheme="minorHAnsi" w:hAnsiTheme="minorHAnsi" w:cstheme="minorHAnsi"/>
          <w:sz w:val="22"/>
          <w:szCs w:val="22"/>
        </w:rPr>
        <w:t>.</w:t>
      </w:r>
    </w:p>
    <w:p w14:paraId="5C863C0E" w14:textId="633F7413" w:rsidR="00A252F1" w:rsidRPr="00955271" w:rsidRDefault="007F27DC" w:rsidP="00D823AB">
      <w:pPr>
        <w:spacing w:after="200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</w:rPr>
        <w:t>f)</w:t>
      </w:r>
      <w:r w:rsidRPr="00955271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E116FC" w:rsidRPr="00955271">
        <w:rPr>
          <w:rFonts w:asciiTheme="minorHAnsi" w:hAnsiTheme="minorHAnsi" w:cstheme="minorHAnsi"/>
          <w:b/>
          <w:bCs/>
          <w:sz w:val="22"/>
          <w:szCs w:val="22"/>
        </w:rPr>
        <w:t>heb</w:t>
      </w:r>
      <w:proofErr w:type="gramEnd"/>
      <w:r w:rsidR="00E116FC"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 fod yn hwyrach </w:t>
      </w:r>
      <w:r w:rsidR="006878D1"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na saith </w:t>
      </w:r>
      <w:r w:rsidR="00092344"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diwrnod gwaith cyn cyfarfod </w:t>
      </w:r>
      <w:r w:rsidR="003D337A" w:rsidRPr="00955271">
        <w:rPr>
          <w:rFonts w:asciiTheme="minorHAnsi" w:hAnsiTheme="minorHAnsi" w:cstheme="minorHAnsi"/>
          <w:b/>
          <w:bCs/>
          <w:sz w:val="22"/>
          <w:szCs w:val="22"/>
        </w:rPr>
        <w:t>Cyngor</w:t>
      </w:r>
      <w:r w:rsidR="00A252F1"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92344"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rhaid </w:t>
      </w:r>
      <w:r w:rsidR="00F15C9B" w:rsidRPr="0095527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092344"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’r </w:t>
      </w:r>
      <w:r w:rsidR="003D337A" w:rsidRPr="00955271">
        <w:rPr>
          <w:rFonts w:asciiTheme="minorHAnsi" w:hAnsiTheme="minorHAnsi" w:cstheme="minorHAnsi"/>
          <w:b/>
          <w:bCs/>
          <w:sz w:val="22"/>
          <w:szCs w:val="22"/>
        </w:rPr>
        <w:t>Cyngor</w:t>
      </w:r>
      <w:r w:rsidR="00092344"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 gyhoeddi’n</w:t>
      </w:r>
      <w:r w:rsidR="00A252F1"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 electron</w:t>
      </w:r>
      <w:r w:rsidR="00092344"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aidd nodyn yn </w:t>
      </w:r>
      <w:r w:rsidR="00F15C9B" w:rsidRPr="00955271">
        <w:rPr>
          <w:rFonts w:asciiTheme="minorHAnsi" w:hAnsiTheme="minorHAnsi" w:cstheme="minorHAnsi"/>
          <w:b/>
          <w:bCs/>
          <w:sz w:val="22"/>
          <w:szCs w:val="22"/>
        </w:rPr>
        <w:t>cynnwys</w:t>
      </w:r>
      <w:r w:rsidR="00A252F1" w:rsidRPr="0095527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D2125EA" w14:textId="1AA22F08" w:rsidR="00A252F1" w:rsidRPr="00955271" w:rsidRDefault="00A252F1" w:rsidP="008F2082">
      <w:pPr>
        <w:spacing w:after="200" w:line="276" w:lineRule="auto"/>
        <w:ind w:left="142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• </w:t>
      </w:r>
      <w:r w:rsidR="00F15C9B"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Enwau’r aelodau oedd yn bresennol yn y cyfarfod, ac unrhyw ymddiheuriadau am </w:t>
      </w:r>
      <w:r w:rsidRPr="00955271">
        <w:rPr>
          <w:rFonts w:asciiTheme="minorHAnsi" w:hAnsiTheme="minorHAnsi" w:cstheme="minorHAnsi"/>
          <w:b/>
          <w:bCs/>
          <w:sz w:val="22"/>
          <w:szCs w:val="22"/>
        </w:rPr>
        <w:t>absen</w:t>
      </w:r>
      <w:r w:rsidR="00F15C9B" w:rsidRPr="00955271">
        <w:rPr>
          <w:rFonts w:asciiTheme="minorHAnsi" w:hAnsiTheme="minorHAnsi" w:cstheme="minorHAnsi"/>
          <w:b/>
          <w:bCs/>
          <w:sz w:val="22"/>
          <w:szCs w:val="22"/>
        </w:rPr>
        <w:t>oldeb</w:t>
      </w:r>
      <w:r w:rsidRPr="00955271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6BB8557A" w14:textId="39251359" w:rsidR="00A252F1" w:rsidRPr="00955271" w:rsidRDefault="00A252F1" w:rsidP="00A252F1">
      <w:pPr>
        <w:spacing w:after="200" w:line="276" w:lineRule="auto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• </w:t>
      </w:r>
      <w:r w:rsidR="00F15C9B" w:rsidRPr="00955271">
        <w:rPr>
          <w:rFonts w:asciiTheme="minorHAnsi" w:hAnsiTheme="minorHAnsi" w:cstheme="minorHAnsi"/>
          <w:b/>
          <w:bCs/>
          <w:sz w:val="22"/>
          <w:szCs w:val="22"/>
        </w:rPr>
        <w:t>Unrhyw ddatganiadau o fuddiannau</w:t>
      </w:r>
      <w:r w:rsidRPr="00955271">
        <w:rPr>
          <w:rFonts w:asciiTheme="minorHAnsi" w:hAnsiTheme="minorHAnsi" w:cstheme="minorHAnsi"/>
          <w:b/>
          <w:bCs/>
          <w:sz w:val="22"/>
          <w:szCs w:val="22"/>
        </w:rPr>
        <w:t>; a</w:t>
      </w:r>
      <w:r w:rsidR="00F15C9B" w:rsidRPr="00955271">
        <w:rPr>
          <w:rFonts w:asciiTheme="minorHAnsi" w:hAnsiTheme="minorHAnsi" w:cstheme="minorHAnsi"/>
          <w:b/>
          <w:bCs/>
          <w:sz w:val="22"/>
          <w:szCs w:val="22"/>
        </w:rPr>
        <w:t>c</w:t>
      </w:r>
    </w:p>
    <w:p w14:paraId="2F2661F2" w14:textId="078AFD49" w:rsidR="008F2082" w:rsidRPr="00955271" w:rsidRDefault="00A252F1" w:rsidP="008F2082">
      <w:pPr>
        <w:spacing w:after="200" w:line="276" w:lineRule="auto"/>
        <w:ind w:left="142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• </w:t>
      </w:r>
      <w:r w:rsidR="00F15C9B" w:rsidRPr="00955271">
        <w:rPr>
          <w:rFonts w:asciiTheme="minorHAnsi" w:hAnsiTheme="minorHAnsi" w:cstheme="minorHAnsi"/>
          <w:b/>
          <w:bCs/>
          <w:sz w:val="22"/>
          <w:szCs w:val="22"/>
        </w:rPr>
        <w:t>Unrhyw benderfyniadau a wnaed yn y cyfarfod</w:t>
      </w:r>
      <w:r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F15C9B" w:rsidRPr="00955271">
        <w:rPr>
          <w:rFonts w:asciiTheme="minorHAnsi" w:hAnsiTheme="minorHAnsi" w:cstheme="minorHAnsi"/>
          <w:b/>
          <w:bCs/>
          <w:sz w:val="22"/>
          <w:szCs w:val="22"/>
        </w:rPr>
        <w:t>gan gynnwys canlyniad unrhyw bleidleisiau.</w:t>
      </w:r>
    </w:p>
    <w:p w14:paraId="468C046A" w14:textId="1956DF50" w:rsidR="007F27DC" w:rsidRPr="00955271" w:rsidRDefault="009D4AA0" w:rsidP="008F2082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Nid yw’r angen </w:t>
      </w:r>
      <w:r w:rsidR="00F228FE" w:rsidRPr="0095527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 gyhoeddi’r nodyn </w:t>
      </w:r>
      <w:r w:rsidR="0052263C"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wedi cyfarfod </w:t>
      </w:r>
      <w:r w:rsidR="003D337A" w:rsidRPr="00955271">
        <w:rPr>
          <w:rFonts w:asciiTheme="minorHAnsi" w:hAnsiTheme="minorHAnsi" w:cstheme="minorHAnsi"/>
          <w:b/>
          <w:bCs/>
          <w:sz w:val="22"/>
          <w:szCs w:val="22"/>
        </w:rPr>
        <w:t>Cyngor</w:t>
      </w:r>
      <w:r w:rsidR="0052263C"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 yn berthnasol </w:t>
      </w:r>
      <w:r w:rsidR="00F228FE" w:rsidRPr="0095527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52263C"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 fusnes preifat nac </w:t>
      </w:r>
      <w:r w:rsidR="00F228FE" w:rsidRPr="0095527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52263C" w:rsidRPr="00955271">
        <w:rPr>
          <w:rFonts w:asciiTheme="minorHAnsi" w:hAnsiTheme="minorHAnsi" w:cstheme="minorHAnsi"/>
          <w:b/>
          <w:bCs/>
          <w:sz w:val="22"/>
          <w:szCs w:val="22"/>
        </w:rPr>
        <w:t xml:space="preserve"> sefyllfaoedd lle y byddai datgelu yn </w:t>
      </w:r>
      <w:r w:rsidR="00F228FE" w:rsidRPr="00955271">
        <w:rPr>
          <w:rFonts w:asciiTheme="minorHAnsi" w:hAnsiTheme="minorHAnsi" w:cstheme="minorHAnsi"/>
          <w:b/>
          <w:bCs/>
          <w:sz w:val="22"/>
          <w:szCs w:val="22"/>
        </w:rPr>
        <w:t>effeithio’n andwyol ar y sawl sy’n gweithredu ar y penderfyniadau hynny.</w:t>
      </w:r>
      <w:proofErr w:type="gramEnd"/>
    </w:p>
    <w:p w14:paraId="50A693DC" w14:textId="6A085FE9" w:rsidR="00365206" w:rsidRPr="00955271" w:rsidRDefault="00365206" w:rsidP="00B23786">
      <w:pPr>
        <w:spacing w:after="200" w:line="276" w:lineRule="auto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</w:pPr>
      <w:bookmarkStart w:id="90" w:name="_Toc359318567"/>
      <w:bookmarkStart w:id="91" w:name="_Toc359334518"/>
      <w:bookmarkStart w:id="92" w:name="_Toc359334797"/>
      <w:bookmarkStart w:id="93" w:name="_Toc359336499"/>
    </w:p>
    <w:p w14:paraId="21834919" w14:textId="01B3DADF" w:rsidR="00261F3F" w:rsidRPr="00955271" w:rsidRDefault="001E3ED6" w:rsidP="00D823AB">
      <w:pPr>
        <w:pStyle w:val="Heading1"/>
        <w:spacing w:before="0" w:after="120" w:line="276" w:lineRule="auto"/>
        <w:rPr>
          <w:rFonts w:asciiTheme="minorHAnsi" w:hAnsiTheme="minorHAnsi" w:cstheme="minorHAnsi"/>
          <w:b/>
          <w:i/>
          <w:iCs/>
          <w:color w:val="000000"/>
          <w:szCs w:val="22"/>
          <w:lang w:bidi="en-US"/>
        </w:rPr>
      </w:pPr>
      <w:bookmarkStart w:id="94" w:name="_Toc509572270"/>
      <w:r w:rsidRPr="00955271">
        <w:rPr>
          <w:rFonts w:asciiTheme="minorHAnsi" w:hAnsiTheme="minorHAnsi" w:cstheme="minorHAnsi"/>
          <w:b/>
          <w:szCs w:val="22"/>
        </w:rPr>
        <w:t>COD</w:t>
      </w:r>
      <w:r w:rsidR="000357A6" w:rsidRPr="00955271">
        <w:rPr>
          <w:rFonts w:asciiTheme="minorHAnsi" w:hAnsiTheme="minorHAnsi" w:cstheme="minorHAnsi"/>
          <w:b/>
          <w:szCs w:val="22"/>
        </w:rPr>
        <w:t xml:space="preserve"> YMDDYGIAD A GODDEFEBAU</w:t>
      </w:r>
      <w:bookmarkStart w:id="95" w:name="_Toc359318568"/>
      <w:bookmarkEnd w:id="89"/>
      <w:bookmarkEnd w:id="90"/>
      <w:bookmarkEnd w:id="91"/>
      <w:bookmarkEnd w:id="92"/>
      <w:bookmarkEnd w:id="93"/>
      <w:bookmarkEnd w:id="94"/>
    </w:p>
    <w:p w14:paraId="44980652" w14:textId="6DBABE70" w:rsidR="008042E3" w:rsidRPr="00955271" w:rsidRDefault="000357A6" w:rsidP="00D823AB">
      <w:pPr>
        <w:spacing w:after="120" w:line="276" w:lineRule="auto"/>
        <w:ind w:left="130" w:firstLine="720"/>
        <w:rPr>
          <w:rStyle w:val="Emphasis"/>
          <w:rFonts w:asciiTheme="minorHAnsi" w:hAnsiTheme="minorHAnsi" w:cstheme="minorHAnsi"/>
          <w:sz w:val="22"/>
          <w:szCs w:val="22"/>
        </w:rPr>
      </w:pPr>
      <w:proofErr w:type="gramStart"/>
      <w:r w:rsidRPr="00955271">
        <w:rPr>
          <w:rStyle w:val="Emphasis"/>
          <w:rFonts w:asciiTheme="minorHAnsi" w:hAnsiTheme="minorHAnsi" w:cstheme="minorHAnsi"/>
          <w:sz w:val="22"/>
          <w:szCs w:val="22"/>
        </w:rPr>
        <w:t>Trowch hefyd at reol sefydlog</w:t>
      </w:r>
      <w:r w:rsidR="00883BA0" w:rsidRPr="00955271">
        <w:rPr>
          <w:rStyle w:val="Emphasis"/>
          <w:rFonts w:asciiTheme="minorHAnsi" w:hAnsiTheme="minorHAnsi" w:cstheme="minorHAnsi"/>
          <w:sz w:val="22"/>
          <w:szCs w:val="22"/>
        </w:rPr>
        <w:t xml:space="preserve"> 3(</w:t>
      </w:r>
      <w:bookmarkEnd w:id="95"/>
      <w:r w:rsidR="00004C0A" w:rsidRPr="00955271">
        <w:rPr>
          <w:rStyle w:val="Emphasis"/>
          <w:rFonts w:asciiTheme="minorHAnsi" w:hAnsiTheme="minorHAnsi" w:cstheme="minorHAnsi"/>
          <w:sz w:val="22"/>
          <w:szCs w:val="22"/>
        </w:rPr>
        <w:t>s</w:t>
      </w:r>
      <w:r w:rsidR="00502A47" w:rsidRPr="00955271">
        <w:rPr>
          <w:rStyle w:val="Emphasis"/>
          <w:rFonts w:asciiTheme="minorHAnsi" w:hAnsiTheme="minorHAnsi" w:cstheme="minorHAnsi"/>
          <w:sz w:val="22"/>
          <w:szCs w:val="22"/>
        </w:rPr>
        <w:t>).</w:t>
      </w:r>
      <w:proofErr w:type="gramEnd"/>
      <w:r w:rsidR="00883BA0" w:rsidRPr="00955271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</w:p>
    <w:p w14:paraId="3DCAFB9D" w14:textId="2EECF323" w:rsidR="00883BA0" w:rsidRPr="00955271" w:rsidRDefault="00A66B3C" w:rsidP="00B23786">
      <w:pPr>
        <w:widowControl w:val="0"/>
        <w:numPr>
          <w:ilvl w:val="0"/>
          <w:numId w:val="10"/>
        </w:numPr>
        <w:tabs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Bydd </w:t>
      </w:r>
      <w:r w:rsidR="00F21D63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ynghorwyr a phobl heb fod yn </w:t>
      </w:r>
      <w:r w:rsidR="009128B7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Gynghorwyr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a chanddynt hawliau pleidleisio yn cadw at y c</w:t>
      </w:r>
      <w:r w:rsidR="003146FB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ô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d ymddygiad a fabwysiadwyd gan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="00883BA0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.</w:t>
      </w:r>
    </w:p>
    <w:p w14:paraId="2F238157" w14:textId="02B7318F" w:rsidR="00883BA0" w:rsidRPr="00955271" w:rsidRDefault="004679A6" w:rsidP="00B2378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pob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8D2654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 phobl </w:t>
      </w:r>
      <w:proofErr w:type="gramStart"/>
      <w:r w:rsidR="008D2654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nad</w:t>
      </w:r>
      <w:proofErr w:type="gramEnd"/>
      <w:r w:rsidR="008D2654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ydynt yn </w:t>
      </w:r>
      <w:r w:rsidR="009128B7">
        <w:rPr>
          <w:rFonts w:asciiTheme="minorHAnsi" w:hAnsiTheme="minorHAnsi" w:cstheme="minorHAnsi"/>
          <w:color w:val="000000"/>
          <w:sz w:val="22"/>
          <w:szCs w:val="22"/>
          <w:lang w:bidi="en-US"/>
        </w:rPr>
        <w:t>Gynghorwyr</w:t>
      </w:r>
      <w:r w:rsidR="008D2654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 chanddynt hawliau pleidleisio yn cael hyfforddiant ar y c</w:t>
      </w:r>
      <w:r w:rsidR="003146FB">
        <w:rPr>
          <w:rFonts w:asciiTheme="minorHAnsi" w:hAnsiTheme="minorHAnsi" w:cstheme="minorHAnsi"/>
          <w:color w:val="000000"/>
          <w:sz w:val="22"/>
          <w:szCs w:val="22"/>
          <w:lang w:bidi="en-US"/>
        </w:rPr>
        <w:t>ô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d ymddygiad o fewn chwe mis i</w:t>
      </w:r>
      <w:r w:rsidR="008D2654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ddynt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gyflwyno eu ffurflen derbyn swydd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0025AF24" w14:textId="5338469A" w:rsidR="00883BA0" w:rsidRPr="00955271" w:rsidRDefault="00FC077E" w:rsidP="00B23786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Rhaid gwneud ceisiadau am oddefeb yn ysgrifenedig a’u cyflwyno i bwyllgor safonau </w:t>
      </w:r>
      <w:r w:rsidR="003146FB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y </w:t>
      </w:r>
      <w:r w:rsidR="003D337A"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  <w:t xml:space="preserve"> Sir </w:t>
      </w:r>
      <w:proofErr w:type="gramStart"/>
      <w:r w:rsidRPr="00955271">
        <w:rPr>
          <w:rFonts w:asciiTheme="minorHAnsi" w:hAnsiTheme="minorHAnsi" w:cstheme="minorHAnsi"/>
          <w:bCs/>
          <w:color w:val="000000"/>
          <w:sz w:val="22"/>
          <w:szCs w:val="22"/>
          <w:lang w:bidi="en-US"/>
        </w:rPr>
        <w:t>cyn</w:t>
      </w:r>
      <w:proofErr w:type="gramEnd"/>
      <w:r w:rsidRPr="00955271">
        <w:rPr>
          <w:rFonts w:asciiTheme="minorHAnsi" w:hAnsiTheme="minorHAnsi" w:cstheme="minorHAnsi"/>
          <w:bCs/>
          <w:color w:val="000000"/>
          <w:sz w:val="22"/>
          <w:szCs w:val="22"/>
          <w:lang w:bidi="en-US"/>
        </w:rPr>
        <w:t xml:space="preserve"> gynted ag y bo modd cyn y cyfarfod y mae angen yr oddefeb ar ei gyfer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40BCA4F6" w14:textId="77777777" w:rsidR="00883BA0" w:rsidRPr="00955271" w:rsidRDefault="00883BA0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201143A4" w14:textId="71CBF478" w:rsidR="00883BA0" w:rsidRPr="00955271" w:rsidRDefault="001E3ED6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96" w:name="_Toc359334519"/>
      <w:bookmarkStart w:id="97" w:name="_Toc359334798"/>
      <w:bookmarkStart w:id="98" w:name="_Toc359336500"/>
      <w:bookmarkStart w:id="99" w:name="_Toc359318569"/>
      <w:bookmarkStart w:id="100" w:name="_Toc359334520"/>
      <w:bookmarkStart w:id="101" w:name="_Toc359334799"/>
      <w:bookmarkStart w:id="102" w:name="_Toc359336501"/>
      <w:bookmarkStart w:id="103" w:name="_Toc509572271"/>
      <w:bookmarkStart w:id="104" w:name="_Toc357072150"/>
      <w:bookmarkStart w:id="105" w:name="_Toc357072143"/>
      <w:bookmarkStart w:id="106" w:name="_Toc357072142"/>
      <w:bookmarkEnd w:id="96"/>
      <w:bookmarkEnd w:id="97"/>
      <w:bookmarkEnd w:id="98"/>
      <w:r w:rsidRPr="00955271">
        <w:rPr>
          <w:rFonts w:asciiTheme="minorHAnsi" w:hAnsiTheme="minorHAnsi" w:cstheme="minorHAnsi"/>
          <w:b/>
          <w:szCs w:val="22"/>
        </w:rPr>
        <w:t>C</w:t>
      </w:r>
      <w:r w:rsidR="00FC077E" w:rsidRPr="00955271">
        <w:rPr>
          <w:rFonts w:asciiTheme="minorHAnsi" w:hAnsiTheme="minorHAnsi" w:cstheme="minorHAnsi"/>
          <w:b/>
          <w:szCs w:val="22"/>
        </w:rPr>
        <w:t>WYNION COD YMDDYGIAD</w:t>
      </w:r>
      <w:bookmarkEnd w:id="99"/>
      <w:bookmarkEnd w:id="100"/>
      <w:bookmarkEnd w:id="101"/>
      <w:bookmarkEnd w:id="102"/>
      <w:bookmarkEnd w:id="103"/>
      <w:r w:rsidRPr="00955271">
        <w:rPr>
          <w:rFonts w:asciiTheme="minorHAnsi" w:hAnsiTheme="minorHAnsi" w:cstheme="minorHAnsi"/>
          <w:b/>
          <w:szCs w:val="22"/>
        </w:rPr>
        <w:t xml:space="preserve"> </w:t>
      </w:r>
      <w:bookmarkEnd w:id="104"/>
    </w:p>
    <w:p w14:paraId="6DD9DAB2" w14:textId="6AFDABC6" w:rsidR="00883BA0" w:rsidRPr="00955271" w:rsidRDefault="009D04DC" w:rsidP="00B23786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Wedi cael gwybod gan</w:t>
      </w:r>
      <w:r w:rsidR="00A252F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Omb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w</w:t>
      </w:r>
      <w:r w:rsidR="00A252F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dsm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o</w:t>
      </w:r>
      <w:r w:rsidR="00A252F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n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Gwasanaethau Cyhoeddus Cymru ei </w:t>
      </w:r>
      <w:r w:rsidR="0055174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fod yn delio â chŵyn </w:t>
      </w:r>
      <w:r w:rsidR="0055174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lastRenderedPageBreak/>
        <w:t xml:space="preserve">fod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="0055174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neu berson heb fod yn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Gynghorydd</w:t>
      </w:r>
      <w:r w:rsidR="0055174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 chanddynt hawliau pleidleisio wedi torri c</w:t>
      </w:r>
      <w:r w:rsidR="00F21D63">
        <w:rPr>
          <w:rFonts w:asciiTheme="minorHAnsi" w:hAnsiTheme="minorHAnsi" w:cstheme="minorHAnsi"/>
          <w:color w:val="000000"/>
          <w:sz w:val="22"/>
          <w:szCs w:val="22"/>
          <w:lang w:bidi="en-US"/>
        </w:rPr>
        <w:t>ô</w:t>
      </w:r>
      <w:r w:rsidR="0055174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d ymddygiad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55174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, </w:t>
      </w:r>
      <w:bookmarkStart w:id="107" w:name="_Hlk135289789"/>
      <w:r w:rsidR="0055174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bydd y Swyddog Priodol</w:t>
      </w:r>
      <w:bookmarkEnd w:id="107"/>
      <w:r w:rsidR="0055174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, yn amodol ar reol sefydlog</w:t>
      </w:r>
      <w:r w:rsidR="00537CE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537CEB" w:rsidRPr="00F21D63">
        <w:rPr>
          <w:rFonts w:asciiTheme="minorHAnsi" w:hAnsiTheme="minorHAnsi" w:cstheme="minorHAnsi"/>
          <w:sz w:val="22"/>
          <w:szCs w:val="22"/>
          <w:lang w:bidi="en-US"/>
        </w:rPr>
        <w:t>1</w:t>
      </w:r>
      <w:r w:rsidR="002B14C2" w:rsidRPr="00F21D63">
        <w:rPr>
          <w:rFonts w:asciiTheme="minorHAnsi" w:hAnsiTheme="minorHAnsi" w:cstheme="minorHAnsi"/>
          <w:sz w:val="22"/>
          <w:szCs w:val="22"/>
          <w:lang w:bidi="en-US"/>
        </w:rPr>
        <w:t>3</w:t>
      </w:r>
      <w:r w:rsidR="00537CE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, </w:t>
      </w:r>
      <w:r w:rsidR="0055174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adrodd hyn i’r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59A7E229" w14:textId="460A3DAE" w:rsidR="00883BA0" w:rsidRPr="00955271" w:rsidRDefault="007A3E36" w:rsidP="00B23786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Pan mae’r hysbysiad yn rheol sefydlog </w:t>
      </w:r>
      <w:r w:rsidRPr="00F21D63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="002B14C2" w:rsidRPr="00F21D63"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(a) yn ymwneud â chŵyn a wnaed gan y Swyddog Priodol, bydd y Swyddog Priodol yn rhoi gwybod am hyn i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Gadeirydd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, a bydd y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yn enwebu aelod arall o’r staff i gyflawni dyletswyddau’r Swyddog Priodol ynghylch y gŵyn hyd nes y penderfynwyd y gŵyn.</w:t>
      </w:r>
    </w:p>
    <w:p w14:paraId="189C36B5" w14:textId="51BC1A5C" w:rsidR="00883BA0" w:rsidRPr="00955271" w:rsidRDefault="005869BC" w:rsidP="00B23786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Gall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:</w:t>
      </w:r>
    </w:p>
    <w:p w14:paraId="2DE0231F" w14:textId="77777777" w:rsidR="00306E1B" w:rsidRPr="00955271" w:rsidRDefault="00306E1B" w:rsidP="00306E1B">
      <w:pPr>
        <w:widowControl w:val="0"/>
        <w:numPr>
          <w:ilvl w:val="1"/>
          <w:numId w:val="29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sz w:val="22"/>
          <w:szCs w:val="22"/>
        </w:rPr>
        <w:t>ddarparu gwybodaeth neu dystiolaeth lle y mae angen datgeliad o’r fath er mwyn sicrhau bod y gŵyn yn cael ei hymchwilio neu oherwydd bod hynny’n ofynnol yn ôl y gyfraith;</w:t>
      </w:r>
    </w:p>
    <w:p w14:paraId="0AB03189" w14:textId="77777777" w:rsidR="00306E1B" w:rsidRPr="00955271" w:rsidRDefault="00306E1B" w:rsidP="00306E1B">
      <w:pPr>
        <w:widowControl w:val="0"/>
        <w:numPr>
          <w:ilvl w:val="1"/>
          <w:numId w:val="29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geisio gwybodaeth sy’n berthnasol i’r gŵyn oddi wrth y person neu gorff a chanddynt gyfrifoldeb statudol i ymchwilio’r mater;</w:t>
      </w:r>
    </w:p>
    <w:p w14:paraId="2468FD02" w14:textId="78436C47" w:rsidR="00306E1B" w:rsidRPr="00955271" w:rsidRDefault="00306E1B" w:rsidP="00306E1B">
      <w:pPr>
        <w:widowControl w:val="0"/>
        <w:numPr>
          <w:ilvl w:val="1"/>
          <w:numId w:val="29"/>
        </w:numPr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indemnio’r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neu berson heb fod yn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 chanddo/i hawliau pleidleisio o ran ei g/chostau cyfreithiol cysylltiol ac mae’n rhaid i unrhyw indemniad o’r fath gael ei gymeradwyo gan gyfarfod o’r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660D478D" w14:textId="77777777" w:rsidR="008F2082" w:rsidRPr="00955271" w:rsidRDefault="008F2082" w:rsidP="008F2082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4CE429E3" w14:textId="6DA9E5B9" w:rsidR="00883BA0" w:rsidRPr="00955271" w:rsidRDefault="003B3C3C" w:rsidP="004D6E26">
      <w:pPr>
        <w:pStyle w:val="Heading1"/>
        <w:spacing w:before="0" w:after="200" w:line="276" w:lineRule="auto"/>
        <w:rPr>
          <w:rFonts w:asciiTheme="minorHAnsi" w:hAnsiTheme="minorHAnsi" w:cstheme="minorHAnsi"/>
          <w:szCs w:val="22"/>
          <w:lang w:bidi="en-US"/>
        </w:rPr>
      </w:pPr>
      <w:bookmarkStart w:id="108" w:name="_Toc359318570"/>
      <w:bookmarkStart w:id="109" w:name="_Toc359334521"/>
      <w:bookmarkStart w:id="110" w:name="_Toc359334800"/>
      <w:bookmarkStart w:id="111" w:name="_Toc359336502"/>
      <w:bookmarkStart w:id="112" w:name="_Toc509572272"/>
      <w:r w:rsidRPr="00955271">
        <w:rPr>
          <w:rFonts w:asciiTheme="minorHAnsi" w:hAnsiTheme="minorHAnsi" w:cstheme="minorHAnsi"/>
          <w:b/>
          <w:szCs w:val="22"/>
          <w:lang w:bidi="en-US"/>
        </w:rPr>
        <w:t>SWYDDOG PRIODO</w:t>
      </w:r>
      <w:bookmarkEnd w:id="105"/>
      <w:bookmarkEnd w:id="108"/>
      <w:bookmarkEnd w:id="109"/>
      <w:bookmarkEnd w:id="110"/>
      <w:bookmarkEnd w:id="111"/>
      <w:bookmarkEnd w:id="112"/>
      <w:r w:rsidRPr="00955271">
        <w:rPr>
          <w:rFonts w:asciiTheme="minorHAnsi" w:hAnsiTheme="minorHAnsi" w:cstheme="minorHAnsi"/>
          <w:b/>
          <w:szCs w:val="22"/>
          <w:lang w:bidi="en-US"/>
        </w:rPr>
        <w:t>L</w:t>
      </w:r>
    </w:p>
    <w:p w14:paraId="6827B571" w14:textId="5B2B4DD2" w:rsidR="00883BA0" w:rsidRPr="00955271" w:rsidRDefault="00CE119F" w:rsidP="00B23786">
      <w:pPr>
        <w:widowControl w:val="0"/>
        <w:numPr>
          <w:ilvl w:val="0"/>
          <w:numId w:val="30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 Swyddog Priodol fydd naill ai (i) y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Clerc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neu (ii) aelod(au) staff eraill a enwebwyd gan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i gyflawni gwaith y Swyddog Priodol pan mae’r Swyddog Priodol yn absennol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75FAD61D" w14:textId="3F822F2F" w:rsidR="007D5BAC" w:rsidRPr="00955271" w:rsidRDefault="00DE030F" w:rsidP="004D6E26">
      <w:pPr>
        <w:widowControl w:val="0"/>
        <w:numPr>
          <w:ilvl w:val="1"/>
          <w:numId w:val="30"/>
        </w:numPr>
        <w:tabs>
          <w:tab w:val="clear" w:pos="1701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y Swyddog Priodol </w:t>
      </w:r>
      <w:r w:rsidR="00E356B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o leiaf dri diwrnod llawn cyn cyfarfod o’r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="00E356B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, pwyllgor neu is-bwyllgor</w:t>
      </w:r>
      <w:r w:rsidR="007D5BAC" w:rsidRPr="00955271">
        <w:rPr>
          <w:rFonts w:asciiTheme="minorHAnsi" w:hAnsiTheme="minorHAnsi" w:cstheme="minorHAnsi"/>
          <w:bCs/>
          <w:color w:val="000000"/>
          <w:sz w:val="22"/>
          <w:szCs w:val="22"/>
          <w:lang w:bidi="en-US"/>
        </w:rPr>
        <w:t>:</w:t>
      </w:r>
    </w:p>
    <w:p w14:paraId="28DD4324" w14:textId="1F26CCC2" w:rsidR="007D5BAC" w:rsidRPr="00955271" w:rsidRDefault="00E433C3" w:rsidP="007D5BAC">
      <w:pPr>
        <w:pStyle w:val="ListParagraph"/>
        <w:widowControl w:val="0"/>
        <w:tabs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1134"/>
        <w:contextualSpacing/>
        <w:textAlignment w:val="center"/>
        <w:rPr>
          <w:rFonts w:asciiTheme="minorHAnsi" w:hAnsiTheme="minorHAnsi" w:cstheme="minorHAnsi"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</w:rPr>
        <w:t xml:space="preserve">a) </w:t>
      </w:r>
      <w:r w:rsidR="00B75B92" w:rsidRPr="00955271">
        <w:rPr>
          <w:rFonts w:asciiTheme="minorHAnsi" w:hAnsiTheme="minorHAnsi" w:cstheme="minorHAnsi"/>
          <w:sz w:val="22"/>
          <w:szCs w:val="22"/>
        </w:rPr>
        <w:t>Yn trefnu cyflwyno’r hysbysiad (gan gynnwys sut ellir mynychu’r cyfarfod yn rhithiol</w:t>
      </w:r>
      <w:r w:rsidR="007D5BAC" w:rsidRPr="00955271">
        <w:rPr>
          <w:rFonts w:asciiTheme="minorHAnsi" w:hAnsiTheme="minorHAnsi" w:cstheme="minorHAnsi"/>
          <w:sz w:val="22"/>
          <w:szCs w:val="22"/>
        </w:rPr>
        <w:t xml:space="preserve">, </w:t>
      </w:r>
      <w:r w:rsidR="008F2082" w:rsidRPr="00955271">
        <w:rPr>
          <w:rFonts w:asciiTheme="minorHAnsi" w:hAnsiTheme="minorHAnsi" w:cstheme="minorHAnsi"/>
          <w:sz w:val="22"/>
          <w:szCs w:val="22"/>
        </w:rPr>
        <w:t>(</w:t>
      </w:r>
      <w:r w:rsidR="002F68C6" w:rsidRPr="00955271">
        <w:rPr>
          <w:rFonts w:asciiTheme="minorHAnsi" w:hAnsiTheme="minorHAnsi" w:cstheme="minorHAnsi"/>
          <w:sz w:val="22"/>
          <w:szCs w:val="22"/>
        </w:rPr>
        <w:t>os yn berthnasol</w:t>
      </w:r>
      <w:r w:rsidR="007D5BAC" w:rsidRPr="00955271">
        <w:rPr>
          <w:rFonts w:asciiTheme="minorHAnsi" w:hAnsiTheme="minorHAnsi" w:cstheme="minorHAnsi"/>
          <w:sz w:val="22"/>
          <w:szCs w:val="22"/>
        </w:rPr>
        <w:t xml:space="preserve">) </w:t>
      </w:r>
      <w:r w:rsidR="002F68C6" w:rsidRPr="00955271">
        <w:rPr>
          <w:rFonts w:asciiTheme="minorHAnsi" w:hAnsiTheme="minorHAnsi" w:cstheme="minorHAnsi"/>
          <w:sz w:val="22"/>
          <w:szCs w:val="22"/>
        </w:rPr>
        <w:t>y mae’n rhaid ei gyhoeddi’n</w:t>
      </w:r>
      <w:r w:rsidR="007D5BAC" w:rsidRPr="00955271">
        <w:rPr>
          <w:rFonts w:asciiTheme="minorHAnsi" w:hAnsiTheme="minorHAnsi" w:cstheme="minorHAnsi"/>
          <w:sz w:val="22"/>
          <w:szCs w:val="22"/>
        </w:rPr>
        <w:t xml:space="preserve"> electron</w:t>
      </w:r>
      <w:r w:rsidR="002F68C6" w:rsidRPr="00955271">
        <w:rPr>
          <w:rFonts w:asciiTheme="minorHAnsi" w:hAnsiTheme="minorHAnsi" w:cstheme="minorHAnsi"/>
          <w:sz w:val="22"/>
          <w:szCs w:val="22"/>
        </w:rPr>
        <w:t>aidd ac mewn lle amlwg yn y gymuned o leiaf dri diwrnod llawn cyn y cyfarfod</w:t>
      </w:r>
      <w:r w:rsidR="00B3598A" w:rsidRPr="00955271">
        <w:rPr>
          <w:rFonts w:asciiTheme="minorHAnsi" w:hAnsiTheme="minorHAnsi" w:cstheme="minorHAnsi"/>
          <w:sz w:val="22"/>
          <w:szCs w:val="22"/>
        </w:rPr>
        <w:t xml:space="preserve">, neu os yw’r cyfarfod yn cael ei gynnull gyda llai o rybudd, </w:t>
      </w:r>
      <w:r w:rsidR="006617A2" w:rsidRPr="00955271">
        <w:rPr>
          <w:rFonts w:asciiTheme="minorHAnsi" w:hAnsiTheme="minorHAnsi" w:cstheme="minorHAnsi"/>
          <w:sz w:val="22"/>
          <w:szCs w:val="22"/>
        </w:rPr>
        <w:t>ar yr adeg y caiff ei gynnull</w:t>
      </w:r>
      <w:r w:rsidR="007D5BAC" w:rsidRPr="0095527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B6572B3" w14:textId="0DA32900" w:rsidR="007D5BAC" w:rsidRPr="00955271" w:rsidRDefault="00E433C3" w:rsidP="007D5BAC">
      <w:pPr>
        <w:pStyle w:val="ListParagraph"/>
        <w:widowControl w:val="0"/>
        <w:tabs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1134"/>
        <w:contextualSpacing/>
        <w:textAlignment w:val="center"/>
        <w:rPr>
          <w:rFonts w:asciiTheme="minorHAnsi" w:hAnsiTheme="minorHAnsi" w:cstheme="minorHAnsi"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</w:rPr>
        <w:t xml:space="preserve">b) </w:t>
      </w:r>
      <w:r w:rsidR="00BA7180" w:rsidRPr="00955271">
        <w:rPr>
          <w:rFonts w:asciiTheme="minorHAnsi" w:hAnsiTheme="minorHAnsi" w:cstheme="minorHAnsi"/>
          <w:sz w:val="22"/>
          <w:szCs w:val="22"/>
        </w:rPr>
        <w:t xml:space="preserve">Os yw </w:t>
      </w:r>
      <w:r w:rsidR="00C322CE" w:rsidRPr="00955271">
        <w:rPr>
          <w:rFonts w:asciiTheme="minorHAnsi" w:hAnsiTheme="minorHAnsi" w:cstheme="minorHAnsi"/>
          <w:sz w:val="22"/>
          <w:szCs w:val="22"/>
        </w:rPr>
        <w:t>aelod eisiau derbyn y wŷs yn ysgrifenedig yn hytrach nac yn</w:t>
      </w:r>
      <w:r w:rsidR="007D5BAC" w:rsidRPr="00955271">
        <w:rPr>
          <w:rFonts w:asciiTheme="minorHAnsi" w:hAnsiTheme="minorHAnsi" w:cstheme="minorHAnsi"/>
          <w:sz w:val="22"/>
          <w:szCs w:val="22"/>
        </w:rPr>
        <w:t xml:space="preserve"> electron</w:t>
      </w:r>
      <w:r w:rsidR="00C322CE" w:rsidRPr="00955271">
        <w:rPr>
          <w:rFonts w:asciiTheme="minorHAnsi" w:hAnsiTheme="minorHAnsi" w:cstheme="minorHAnsi"/>
          <w:sz w:val="22"/>
          <w:szCs w:val="22"/>
        </w:rPr>
        <w:t xml:space="preserve">aidd, rhaid </w:t>
      </w:r>
      <w:r w:rsidR="00551DF4" w:rsidRPr="00955271">
        <w:rPr>
          <w:rFonts w:asciiTheme="minorHAnsi" w:hAnsiTheme="minorHAnsi" w:cstheme="minorHAnsi"/>
          <w:sz w:val="22"/>
          <w:szCs w:val="22"/>
        </w:rPr>
        <w:t xml:space="preserve">iddynt roi gwybod </w:t>
      </w:r>
      <w:r w:rsidR="00AA031B" w:rsidRPr="00955271">
        <w:rPr>
          <w:rFonts w:asciiTheme="minorHAnsi" w:hAnsiTheme="minorHAnsi" w:cstheme="minorHAnsi"/>
          <w:sz w:val="22"/>
          <w:szCs w:val="22"/>
        </w:rPr>
        <w:t>i</w:t>
      </w:r>
      <w:r w:rsidR="00551DF4" w:rsidRPr="00955271">
        <w:rPr>
          <w:rFonts w:asciiTheme="minorHAnsi" w:hAnsiTheme="minorHAnsi" w:cstheme="minorHAnsi"/>
          <w:sz w:val="22"/>
          <w:szCs w:val="22"/>
        </w:rPr>
        <w:t xml:space="preserve">’r </w:t>
      </w:r>
      <w:r w:rsidR="009E49A6">
        <w:rPr>
          <w:rFonts w:asciiTheme="minorHAnsi" w:hAnsiTheme="minorHAnsi" w:cstheme="minorHAnsi"/>
          <w:sz w:val="22"/>
          <w:szCs w:val="22"/>
        </w:rPr>
        <w:t>Clerc</w:t>
      </w:r>
      <w:r w:rsidR="00551DF4" w:rsidRPr="00955271">
        <w:rPr>
          <w:rFonts w:asciiTheme="minorHAnsi" w:hAnsiTheme="minorHAnsi" w:cstheme="minorHAnsi"/>
          <w:sz w:val="22"/>
          <w:szCs w:val="22"/>
        </w:rPr>
        <w:t xml:space="preserve"> yn ysgrifenedig a nodi’r cyfeiriad post y dylid danfon y wŷs iddo</w:t>
      </w:r>
      <w:r w:rsidR="007D5BAC" w:rsidRPr="0095527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EE26D4" w14:textId="5612965C" w:rsidR="007D5BAC" w:rsidRPr="00955271" w:rsidRDefault="00E433C3" w:rsidP="007D5BAC">
      <w:pPr>
        <w:pStyle w:val="ListParagraph"/>
        <w:widowControl w:val="0"/>
        <w:tabs>
          <w:tab w:val="left" w:pos="3686"/>
        </w:tabs>
        <w:suppressAutoHyphens/>
        <w:autoSpaceDE w:val="0"/>
        <w:autoSpaceDN w:val="0"/>
        <w:adjustRightInd w:val="0"/>
        <w:spacing w:after="200" w:line="276" w:lineRule="auto"/>
        <w:ind w:left="1134"/>
        <w:contextualSpacing/>
        <w:textAlignment w:val="center"/>
        <w:rPr>
          <w:rFonts w:asciiTheme="minorHAnsi" w:hAnsiTheme="minorHAnsi" w:cstheme="minorHAnsi"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</w:rPr>
        <w:t xml:space="preserve">c) </w:t>
      </w:r>
      <w:r w:rsidR="002B78C4" w:rsidRPr="00955271">
        <w:rPr>
          <w:rFonts w:asciiTheme="minorHAnsi" w:hAnsiTheme="minorHAnsi" w:cstheme="minorHAnsi"/>
          <w:sz w:val="22"/>
          <w:szCs w:val="22"/>
        </w:rPr>
        <w:t xml:space="preserve">Rhaid </w:t>
      </w:r>
      <w:r w:rsidR="00AA031B" w:rsidRPr="00955271">
        <w:rPr>
          <w:rFonts w:asciiTheme="minorHAnsi" w:hAnsiTheme="minorHAnsi" w:cstheme="minorHAnsi"/>
          <w:sz w:val="22"/>
          <w:szCs w:val="22"/>
        </w:rPr>
        <w:t>i</w:t>
      </w:r>
      <w:r w:rsidR="002B78C4" w:rsidRPr="00955271">
        <w:rPr>
          <w:rFonts w:asciiTheme="minorHAnsi" w:hAnsiTheme="minorHAnsi" w:cstheme="minorHAnsi"/>
          <w:sz w:val="22"/>
          <w:szCs w:val="22"/>
        </w:rPr>
        <w:t xml:space="preserve">’r hysbysiad gynnwys manylion am sut </w:t>
      </w:r>
      <w:r w:rsidR="00AA031B" w:rsidRPr="00955271">
        <w:rPr>
          <w:rFonts w:asciiTheme="minorHAnsi" w:hAnsiTheme="minorHAnsi" w:cstheme="minorHAnsi"/>
          <w:sz w:val="22"/>
          <w:szCs w:val="22"/>
        </w:rPr>
        <w:t>i</w:t>
      </w:r>
      <w:r w:rsidR="002B78C4" w:rsidRPr="00955271">
        <w:rPr>
          <w:rFonts w:asciiTheme="minorHAnsi" w:hAnsiTheme="minorHAnsi" w:cstheme="minorHAnsi"/>
          <w:sz w:val="22"/>
          <w:szCs w:val="22"/>
        </w:rPr>
        <w:t xml:space="preserve"> fynychu’r cyfarfod o bell, ac amser a lleoliad y cyfarfod. </w:t>
      </w:r>
      <w:r w:rsidR="000002CE" w:rsidRPr="00955271">
        <w:rPr>
          <w:rFonts w:asciiTheme="minorHAnsi" w:hAnsiTheme="minorHAnsi" w:cstheme="minorHAnsi"/>
          <w:sz w:val="22"/>
          <w:szCs w:val="22"/>
        </w:rPr>
        <w:t xml:space="preserve">Gellir gadael y lleoliad </w:t>
      </w:r>
      <w:proofErr w:type="gramStart"/>
      <w:r w:rsidR="000002CE" w:rsidRPr="00955271">
        <w:rPr>
          <w:rFonts w:asciiTheme="minorHAnsi" w:hAnsiTheme="minorHAnsi" w:cstheme="minorHAnsi"/>
          <w:sz w:val="22"/>
          <w:szCs w:val="22"/>
        </w:rPr>
        <w:t>allan</w:t>
      </w:r>
      <w:proofErr w:type="gramEnd"/>
      <w:r w:rsidR="000002CE" w:rsidRPr="00955271">
        <w:rPr>
          <w:rFonts w:asciiTheme="minorHAnsi" w:hAnsiTheme="minorHAnsi" w:cstheme="minorHAnsi"/>
          <w:sz w:val="22"/>
          <w:szCs w:val="22"/>
        </w:rPr>
        <w:t xml:space="preserve"> os bwriedir cynnal y cyfarfod o bell yn unig</w:t>
      </w:r>
      <w:r w:rsidR="007D5BAC" w:rsidRPr="0095527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E3801D" w14:textId="48327ED1" w:rsidR="002976ED" w:rsidRPr="00955271" w:rsidRDefault="00E433C3" w:rsidP="00E433C3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d) </w:t>
      </w:r>
      <w:r w:rsidR="000002CE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Rhaid </w:t>
      </w:r>
      <w:r w:rsidR="00AA031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</w:t>
      </w:r>
      <w:r w:rsidR="000002CE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’r hysbysiad fod ar gael mewn lle amlwg gan </w:t>
      </w:r>
      <w:r w:rsidR="00C9389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roi gwybod am yr amser, lleoliad ac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agenda (</w:t>
      </w:r>
      <w:r w:rsidR="00C9389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ar yr amod fod yr hysbysiad cyhoeddus ac 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agenda </w:t>
      </w:r>
      <w:r w:rsidR="00C9389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cyfarfod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eithriadol</w:t>
      </w:r>
      <w:r w:rsidR="00C9389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o’r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C9389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 gynullwyd gan </w:t>
      </w:r>
      <w:r w:rsidR="009128B7">
        <w:rPr>
          <w:rFonts w:asciiTheme="minorHAnsi" w:hAnsiTheme="minorHAnsi" w:cstheme="minorHAnsi"/>
          <w:color w:val="000000"/>
          <w:sz w:val="22"/>
          <w:szCs w:val="22"/>
          <w:lang w:bidi="en-US"/>
        </w:rPr>
        <w:t>Gynghorwyr</w:t>
      </w:r>
      <w:r w:rsidR="00C9389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wedi cael ei lofnodi ganddynt) a’</w:t>
      </w:r>
      <w:r w:rsidR="00AA031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</w:t>
      </w:r>
      <w:r w:rsidR="00C9389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gyhoeddi’n </w:t>
      </w:r>
      <w:r w:rsidR="002976ED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electron</w:t>
      </w:r>
      <w:r w:rsidR="00C9389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aidd </w:t>
      </w:r>
      <w:r w:rsidR="0071756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cynnwys manylion yr amser a’r lleoliad ac, </w:t>
      </w:r>
      <w:r w:rsidR="00AA031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i</w:t>
      </w:r>
      <w:r w:rsidR="0071756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’r graddau y mae hynny’n rhesymol ymarferol</w:t>
      </w:r>
      <w:r w:rsidR="002976ED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, </w:t>
      </w:r>
      <w:r w:rsidR="0071756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unrhyw ddogfennau yn gysylltiedig â’r materion a drafodir yn y cyfarfod oni bai eu bod yn ymwneud </w:t>
      </w:r>
      <w:r w:rsidR="00AA031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â mater sy’n debygol o gael ei ystyried yn breifat neu pe bai eu datgelu yn groes i unrhyw ddeddfiad</w:t>
      </w:r>
      <w:r w:rsidR="007F5D7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38B6B286" w14:textId="7419FBA9" w:rsidR="00883BA0" w:rsidRPr="00955271" w:rsidRDefault="007E6073" w:rsidP="00A85BCF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  <w:t xml:space="preserve">Trowch at reol sefydlog </w:t>
      </w:r>
      <w:r w:rsidRPr="00F21D63">
        <w:rPr>
          <w:rFonts w:asciiTheme="minorHAnsi" w:hAnsiTheme="minorHAnsi" w:cstheme="minorHAnsi"/>
          <w:i/>
          <w:sz w:val="22"/>
          <w:szCs w:val="22"/>
          <w:lang w:bidi="en-US"/>
        </w:rPr>
        <w:t>3(</w:t>
      </w:r>
      <w:r w:rsidR="00C410E7" w:rsidRPr="00F21D63">
        <w:rPr>
          <w:rFonts w:asciiTheme="minorHAnsi" w:hAnsiTheme="minorHAnsi" w:cstheme="minorHAnsi"/>
          <w:i/>
          <w:sz w:val="22"/>
          <w:szCs w:val="22"/>
          <w:lang w:bidi="en-US"/>
        </w:rPr>
        <w:t>a</w:t>
      </w:r>
      <w:r w:rsidRPr="00F21D63">
        <w:rPr>
          <w:rFonts w:asciiTheme="minorHAnsi" w:hAnsiTheme="minorHAnsi" w:cstheme="minorHAnsi"/>
          <w:i/>
          <w:sz w:val="22"/>
          <w:szCs w:val="22"/>
          <w:lang w:bidi="en-US"/>
        </w:rPr>
        <w:t>)</w:t>
      </w:r>
      <w:r w:rsidR="00C410E7" w:rsidRPr="00F21D63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a</w:t>
      </w:r>
      <w:r w:rsidR="00127E52" w:rsidRPr="00F21D63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r w:rsidRPr="00F21D63">
        <w:rPr>
          <w:rFonts w:asciiTheme="minorHAnsi" w:hAnsiTheme="minorHAnsi" w:cstheme="minorHAnsi"/>
          <w:i/>
          <w:sz w:val="22"/>
          <w:szCs w:val="22"/>
          <w:lang w:bidi="en-US"/>
        </w:rPr>
        <w:t>(</w:t>
      </w:r>
      <w:r w:rsidR="00127E52" w:rsidRPr="00F21D63">
        <w:rPr>
          <w:rFonts w:asciiTheme="minorHAnsi" w:hAnsiTheme="minorHAnsi" w:cstheme="minorHAnsi"/>
          <w:i/>
          <w:sz w:val="22"/>
          <w:szCs w:val="22"/>
          <w:lang w:bidi="en-US"/>
        </w:rPr>
        <w:t>b</w:t>
      </w:r>
      <w:r w:rsidRPr="00F21D63">
        <w:rPr>
          <w:rFonts w:asciiTheme="minorHAnsi" w:hAnsiTheme="minorHAnsi" w:cstheme="minorHAnsi"/>
          <w:i/>
          <w:sz w:val="22"/>
          <w:szCs w:val="22"/>
          <w:lang w:bidi="en-US"/>
        </w:rPr>
        <w:t>)</w:t>
      </w:r>
      <w:r w:rsidR="00A85BCF" w:rsidRPr="00F21D63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(</w:t>
      </w:r>
      <w:r w:rsidR="00A85BCF" w:rsidRPr="00F21D63">
        <w:rPr>
          <w:rFonts w:asciiTheme="minorHAnsi" w:hAnsiTheme="minorHAnsi" w:cstheme="minorHAnsi"/>
          <w:sz w:val="22"/>
          <w:szCs w:val="22"/>
          <w:lang w:bidi="en-US"/>
        </w:rPr>
        <w:t xml:space="preserve">Cyfarfodydd yn Gyffredinol – Arall) </w:t>
      </w:r>
      <w:r w:rsidRPr="00955271"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  <w:t xml:space="preserve">i weld ystyr dyddiau llawn ar gyfer cyfarfod o’r </w:t>
      </w:r>
      <w:r w:rsidR="003D337A" w:rsidRPr="00955271"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  <w:t xml:space="preserve"> llawn a</w:t>
      </w:r>
      <w:r w:rsidR="007B082B" w:rsidRPr="00955271"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  <w:t xml:space="preserve">c </w:t>
      </w:r>
      <w:r w:rsidRPr="00955271"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  <w:t>ar gyfer cyfarfod pwyllgor</w:t>
      </w:r>
      <w:r w:rsidR="00E662E2" w:rsidRPr="00955271"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  <w:t>;</w:t>
      </w:r>
    </w:p>
    <w:p w14:paraId="53EB9E4A" w14:textId="6E8EA47A" w:rsidR="00883BA0" w:rsidRPr="00955271" w:rsidRDefault="007A6218" w:rsidP="00B23786">
      <w:pPr>
        <w:widowControl w:val="0"/>
        <w:numPr>
          <w:ilvl w:val="1"/>
          <w:numId w:val="30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lastRenderedPageBreak/>
        <w:t xml:space="preserve">yn amodol ar reol sefydlog 9, yn cynnwys ar yr agenda yr holl gynigion yn y drefn y’u derbyniwyd oni roddodd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hysbysiad ysgrifenedig o leiaf </w:t>
      </w:r>
      <w:r w:rsidR="00F21D63">
        <w:rPr>
          <w:rFonts w:asciiTheme="minorHAnsi" w:hAnsiTheme="minorHAnsi" w:cstheme="minorHAnsi"/>
          <w:color w:val="000000"/>
          <w:sz w:val="22"/>
          <w:szCs w:val="22"/>
          <w:lang w:bidi="en-US"/>
        </w:rPr>
        <w:t>3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diwrnod cyn y cyfarfod yn cadarnhau ei f/bod yn ei dynnu’n ôl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11244E09" w14:textId="11BB5F7E" w:rsidR="00883BA0" w:rsidRPr="00955271" w:rsidRDefault="009D25A0" w:rsidP="00B23786">
      <w:pPr>
        <w:widowControl w:val="0"/>
        <w:numPr>
          <w:ilvl w:val="1"/>
          <w:numId w:val="30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yn cynnull cyfarfod o’r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ar gyfer ethol </w:t>
      </w:r>
      <w:r w:rsidR="009E49A6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newydd i’r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, a hynny oherwydd y daeth ei swydd yn wag</w:t>
      </w:r>
      <w:r w:rsidR="00883BA0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;</w:t>
      </w:r>
    </w:p>
    <w:p w14:paraId="38D257E2" w14:textId="1EF91A5D" w:rsidR="00883BA0" w:rsidRPr="00955271" w:rsidRDefault="00AB7634" w:rsidP="00B23786">
      <w:pPr>
        <w:widowControl w:val="0"/>
        <w:numPr>
          <w:ilvl w:val="1"/>
          <w:numId w:val="30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yn gwneud trefniadau i alluogi etholwyr llywodraeth leol i archwilio’r llyfr cofnodion</w:t>
      </w:r>
      <w:r w:rsidR="00883BA0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;</w:t>
      </w:r>
    </w:p>
    <w:p w14:paraId="78823DCF" w14:textId="1F948239" w:rsidR="00883BA0" w:rsidRPr="00955271" w:rsidRDefault="00A53EAC" w:rsidP="00B23786">
      <w:pPr>
        <w:widowControl w:val="0"/>
        <w:numPr>
          <w:ilvl w:val="1"/>
          <w:numId w:val="30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yn derbyn a chadw copïau o is-ddeddfau a wnaed gan awdurdodau lleol eraill</w:t>
      </w:r>
      <w:r w:rsidR="00883BA0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;</w:t>
      </w:r>
    </w:p>
    <w:p w14:paraId="378A1DB1" w14:textId="0142BDE1" w:rsidR="00883BA0" w:rsidRPr="00955271" w:rsidRDefault="000F438F" w:rsidP="00B23786">
      <w:pPr>
        <w:widowControl w:val="0"/>
        <w:numPr>
          <w:ilvl w:val="1"/>
          <w:numId w:val="30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bCs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Cs/>
          <w:color w:val="000000"/>
          <w:sz w:val="22"/>
          <w:szCs w:val="22"/>
          <w:lang w:bidi="en-US"/>
        </w:rPr>
        <w:t xml:space="preserve">yn cadw ffurflenni derbyn swyddi gan </w:t>
      </w:r>
      <w:r w:rsidR="009128B7">
        <w:rPr>
          <w:rFonts w:asciiTheme="minorHAnsi" w:hAnsiTheme="minorHAnsi" w:cstheme="minorHAnsi"/>
          <w:bCs/>
          <w:color w:val="000000"/>
          <w:sz w:val="22"/>
          <w:szCs w:val="22"/>
          <w:lang w:bidi="en-US"/>
        </w:rPr>
        <w:t>Gynghorwyr</w:t>
      </w:r>
      <w:r w:rsidR="00883BA0" w:rsidRPr="00955271">
        <w:rPr>
          <w:rFonts w:asciiTheme="minorHAnsi" w:hAnsiTheme="minorHAnsi" w:cstheme="minorHAnsi"/>
          <w:bCs/>
          <w:color w:val="000000"/>
          <w:sz w:val="22"/>
          <w:szCs w:val="22"/>
          <w:lang w:bidi="en-US"/>
        </w:rPr>
        <w:t>;</w:t>
      </w:r>
    </w:p>
    <w:p w14:paraId="48A1F3EE" w14:textId="24B2146E" w:rsidR="00883BA0" w:rsidRPr="00955271" w:rsidRDefault="00017671" w:rsidP="00B23786">
      <w:pPr>
        <w:widowControl w:val="0"/>
        <w:numPr>
          <w:ilvl w:val="1"/>
          <w:numId w:val="30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cadw copi o gofrestr buddiannau pob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7C773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pan mae’r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7C773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wedi penderfynu fod rhaid i </w:t>
      </w:r>
      <w:r w:rsidR="009128B7">
        <w:rPr>
          <w:rFonts w:asciiTheme="minorHAnsi" w:hAnsiTheme="minorHAnsi" w:cstheme="minorHAnsi"/>
          <w:color w:val="000000"/>
          <w:sz w:val="22"/>
          <w:szCs w:val="22"/>
          <w:lang w:bidi="en-US"/>
        </w:rPr>
        <w:t>Gynghorwyr</w:t>
      </w:r>
      <w:r w:rsidR="007C773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ddatgan buddiannau ymlaen llaw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0817C921" w14:textId="4EBBBD24" w:rsidR="00883BA0" w:rsidRPr="00955271" w:rsidRDefault="00D160D5" w:rsidP="00B23786">
      <w:pPr>
        <w:widowControl w:val="0"/>
        <w:numPr>
          <w:ilvl w:val="1"/>
          <w:numId w:val="30"/>
        </w:numPr>
        <w:tabs>
          <w:tab w:val="clear" w:pos="1701"/>
          <w:tab w:val="num" w:pos="1134"/>
          <w:tab w:val="num" w:pos="3422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cynorthwyo gydag ymateb i geisiadau a wnaed o dan ddeddfwriaeth </w:t>
      </w:r>
      <w:r w:rsidR="00236FD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 hawliau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rhyddid gwybodaeth </w:t>
      </w:r>
      <w:r w:rsidR="00236FD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y gellir eu defnyddio o dan 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eddf</w:t>
      </w:r>
      <w:r w:rsidR="00236FD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wriaeth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236FD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iogelu </w:t>
      </w:r>
      <w:r w:rsidR="00236FD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ata, yn unol â </w:t>
      </w:r>
      <w:r w:rsidR="00D07C2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ph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olisïau a gweithdrefnau</w:t>
      </w:r>
      <w:r w:rsidR="00D07C2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perthnasol y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138BBE66" w14:textId="162B6614" w:rsidR="0062325E" w:rsidRPr="00955271" w:rsidRDefault="00675E84" w:rsidP="00B23786">
      <w:pPr>
        <w:widowControl w:val="0"/>
        <w:numPr>
          <w:ilvl w:val="1"/>
          <w:numId w:val="30"/>
        </w:numPr>
        <w:tabs>
          <w:tab w:val="clear" w:pos="1701"/>
          <w:tab w:val="num" w:pos="1134"/>
          <w:tab w:val="num" w:pos="3422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yn cysylltu, yn ôl y galw, gyda Swyddog Diogelu</w:t>
      </w:r>
      <w:r w:rsidR="0062325E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462058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Data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(os oes un</w:t>
      </w:r>
      <w:r w:rsidR="0087338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)</w:t>
      </w:r>
      <w:r w:rsidR="00E662E2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  <w:r w:rsidR="0062325E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</w:p>
    <w:p w14:paraId="73140680" w14:textId="52E33117" w:rsidR="00883BA0" w:rsidRPr="00955271" w:rsidRDefault="007F428E" w:rsidP="00B23786">
      <w:pPr>
        <w:widowControl w:val="0"/>
        <w:numPr>
          <w:ilvl w:val="1"/>
          <w:numId w:val="30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derbyn a danfon gohebiaeth a hysbysiadau cyffredinol ar ran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ac eithrio pan wnaed penderfyniad yn groes i hynny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624A4639" w14:textId="11007B76" w:rsidR="00883BA0" w:rsidRPr="00955271" w:rsidRDefault="00B06A6C" w:rsidP="00B23786">
      <w:pPr>
        <w:widowControl w:val="0"/>
        <w:numPr>
          <w:ilvl w:val="1"/>
          <w:numId w:val="30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cynorthwyo gyda’r gwaith o storio, cael mynediad at a dinistrio gwybodaeth a gedwir gan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ar bapur ac ar ffurf electronaidd </w:t>
      </w:r>
      <w:r w:rsidR="000A1364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amodol ar ofynion </w:t>
      </w:r>
      <w:r w:rsidR="00C76249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deddfwriaeth rhyddid gwybodaeth a diogelu</w:t>
      </w:r>
      <w:r w:rsidR="006254F2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940423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data </w:t>
      </w:r>
      <w:r w:rsidR="00C76249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 gofynion dilys eraill</w:t>
      </w:r>
      <w:r w:rsidR="007D715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(</w:t>
      </w:r>
      <w:r w:rsidR="00A329F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e.</w:t>
      </w:r>
      <w:r w:rsidR="00C76249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e</w:t>
      </w:r>
      <w:r w:rsidR="00A329F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.,</w:t>
      </w:r>
      <w:r w:rsidR="00CD3B35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C76249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Deddf </w:t>
      </w:r>
      <w:r w:rsidR="0015677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Cyfyngiadau Achosion</w:t>
      </w:r>
      <w:r w:rsidR="00CD3B35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1980)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5674DDEF" w14:textId="74572081" w:rsidR="00A725F2" w:rsidRPr="00955271" w:rsidRDefault="00D83FC5" w:rsidP="00F21D63">
      <w:pPr>
        <w:widowControl w:val="0"/>
        <w:numPr>
          <w:ilvl w:val="1"/>
          <w:numId w:val="30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yn trefnu fod gweithredoedd cyfreithiol yn cael eu cyflawni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; </w:t>
      </w:r>
    </w:p>
    <w:p w14:paraId="5C7302DF" w14:textId="01029184" w:rsidR="00883BA0" w:rsidRPr="00955271" w:rsidRDefault="00F10E0C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i/>
          <w:iCs/>
          <w:color w:val="000000"/>
          <w:sz w:val="22"/>
          <w:szCs w:val="22"/>
          <w:lang w:bidi="en-US"/>
        </w:rPr>
        <w:t xml:space="preserve">Trowch hefyd at reol sefydlog </w:t>
      </w:r>
      <w:r w:rsidR="00C74533" w:rsidRPr="00F21D63">
        <w:rPr>
          <w:rFonts w:asciiTheme="minorHAnsi" w:hAnsiTheme="minorHAnsi" w:cstheme="minorHAnsi"/>
          <w:sz w:val="22"/>
          <w:szCs w:val="22"/>
          <w:lang w:bidi="en-US"/>
        </w:rPr>
        <w:t>2</w:t>
      </w:r>
      <w:r w:rsidR="00F46F06" w:rsidRPr="00F21D63">
        <w:rPr>
          <w:rFonts w:asciiTheme="minorHAnsi" w:hAnsiTheme="minorHAnsi" w:cstheme="minorHAnsi"/>
          <w:sz w:val="22"/>
          <w:szCs w:val="22"/>
          <w:lang w:bidi="en-US"/>
        </w:rPr>
        <w:t>3</w:t>
      </w:r>
      <w:r w:rsidR="00E662E2" w:rsidRPr="00955271">
        <w:rPr>
          <w:rFonts w:asciiTheme="minorHAnsi" w:hAnsiTheme="minorHAnsi" w:cstheme="minorHAnsi"/>
          <w:i/>
          <w:iCs/>
          <w:color w:val="000000"/>
          <w:sz w:val="22"/>
          <w:szCs w:val="22"/>
          <w:lang w:bidi="en-US"/>
        </w:rPr>
        <w:t>;</w:t>
      </w:r>
    </w:p>
    <w:p w14:paraId="4342182D" w14:textId="5175FE2C" w:rsidR="00883BA0" w:rsidRPr="00955271" w:rsidRDefault="00650DB5" w:rsidP="00B23786">
      <w:pPr>
        <w:widowControl w:val="0"/>
        <w:numPr>
          <w:ilvl w:val="1"/>
          <w:numId w:val="30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trefnu neu’n rheoli awdurdodi, cymeradwyo a chyfarwyddo’n ddiymdroi unrhyw daliadau i’w gwneud gan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yn unol â rheoliadau ariannol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59A65727" w14:textId="4925A77A" w:rsidR="00883BA0" w:rsidRPr="00955271" w:rsidRDefault="00E65746" w:rsidP="00B23786">
      <w:pPr>
        <w:widowControl w:val="0"/>
        <w:numPr>
          <w:ilvl w:val="1"/>
          <w:numId w:val="30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cofnodi pob cais cynllunio y cafodd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wybod amdanynt ac ymateb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i’r awdurdod cynllunio lleol mewn llyfr pwrpasol i’r perwyl hwnnw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5D6A6715" w14:textId="0B979F42" w:rsidR="00883BA0" w:rsidRPr="00955271" w:rsidRDefault="00E72906" w:rsidP="00247684">
      <w:pPr>
        <w:widowControl w:val="0"/>
        <w:numPr>
          <w:ilvl w:val="1"/>
          <w:numId w:val="30"/>
        </w:numPr>
        <w:tabs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cyfeirio cais cynllunio a dderbyniwyd gan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at y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neu yn e</w:t>
      </w:r>
      <w:r w:rsidR="00474D4C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u</w:t>
      </w:r>
      <w:r w:rsidR="00283595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h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absenoldeb Is-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o fewn dau ddiwrnod </w:t>
      </w:r>
      <w:r w:rsidR="00283595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gwaith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i’w dderbyn i drefnu cyfarfod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eithriadol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os yw natur y cais cynllunio yn golygu fod rhaid ei ystyried cyn cyfarfod cyffredin nesaf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56016A64" w14:textId="684DC8C5" w:rsidR="00883BA0" w:rsidRPr="00955271" w:rsidRDefault="001222B4" w:rsidP="00B23786">
      <w:pPr>
        <w:widowControl w:val="0"/>
        <w:numPr>
          <w:ilvl w:val="1"/>
          <w:numId w:val="30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rheoli mynediad at wybodaeth am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trwy’r cynllun cyhoeddiadau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 a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</w:t>
      </w:r>
    </w:p>
    <w:p w14:paraId="0F5B6F66" w14:textId="71121E68" w:rsidR="00A725F2" w:rsidRPr="00955271" w:rsidRDefault="00D04477" w:rsidP="00B23786">
      <w:pPr>
        <w:widowControl w:val="0"/>
        <w:numPr>
          <w:ilvl w:val="1"/>
          <w:numId w:val="30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line="276" w:lineRule="auto"/>
        <w:ind w:left="1134"/>
        <w:textAlignment w:val="center"/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yn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cadw sêl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(os oes un) na chaiff ei defnyddio heb wneud penderfyniad i’r perwyl hwnnw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  <w:r w:rsidR="00E662E2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</w:p>
    <w:p w14:paraId="41CD5334" w14:textId="588E537F" w:rsidR="00883BA0" w:rsidRPr="00955271" w:rsidRDefault="00F10E0C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i/>
          <w:iCs/>
          <w:color w:val="000000"/>
          <w:sz w:val="22"/>
          <w:szCs w:val="22"/>
          <w:lang w:bidi="en-US"/>
        </w:rPr>
        <w:t xml:space="preserve">Trowch hefyd at reol sefydlog </w:t>
      </w:r>
      <w:bookmarkStart w:id="113" w:name="_Toc357072144"/>
      <w:r w:rsidR="00E662E2" w:rsidRPr="00F21D63">
        <w:rPr>
          <w:rFonts w:asciiTheme="minorHAnsi" w:hAnsiTheme="minorHAnsi" w:cstheme="minorHAnsi"/>
          <w:iCs/>
          <w:sz w:val="22"/>
          <w:szCs w:val="22"/>
          <w:lang w:bidi="en-US"/>
        </w:rPr>
        <w:t>2</w:t>
      </w:r>
      <w:r w:rsidR="00F46F06" w:rsidRPr="00F21D63">
        <w:rPr>
          <w:rFonts w:asciiTheme="minorHAnsi" w:hAnsiTheme="minorHAnsi" w:cstheme="minorHAnsi"/>
          <w:iCs/>
          <w:sz w:val="22"/>
          <w:szCs w:val="22"/>
          <w:lang w:bidi="en-US"/>
        </w:rPr>
        <w:t>3</w:t>
      </w:r>
      <w:r w:rsidR="00A725F2" w:rsidRPr="00955271"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  <w:t>.</w:t>
      </w:r>
      <w:proofErr w:type="gramEnd"/>
    </w:p>
    <w:p w14:paraId="7CFDBFBD" w14:textId="77777777" w:rsidR="00883BA0" w:rsidRPr="00955271" w:rsidRDefault="00883BA0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</w:pPr>
    </w:p>
    <w:p w14:paraId="2DB1AB4D" w14:textId="193587ED" w:rsidR="00883BA0" w:rsidRPr="00955271" w:rsidRDefault="00675E84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114" w:name="_Toc359318571"/>
      <w:bookmarkStart w:id="115" w:name="_Toc359334522"/>
      <w:bookmarkStart w:id="116" w:name="_Toc359334801"/>
      <w:bookmarkStart w:id="117" w:name="_Toc359336503"/>
      <w:bookmarkStart w:id="118" w:name="_Toc509572273"/>
      <w:bookmarkEnd w:id="113"/>
      <w:r w:rsidRPr="00955271">
        <w:rPr>
          <w:rFonts w:asciiTheme="minorHAnsi" w:hAnsiTheme="minorHAnsi" w:cstheme="minorHAnsi"/>
          <w:b/>
          <w:szCs w:val="22"/>
        </w:rPr>
        <w:lastRenderedPageBreak/>
        <w:t>SWYDDOG ARIANNOL CYFRIFOL</w:t>
      </w:r>
      <w:bookmarkEnd w:id="114"/>
      <w:bookmarkEnd w:id="115"/>
      <w:bookmarkEnd w:id="116"/>
      <w:bookmarkEnd w:id="117"/>
      <w:bookmarkEnd w:id="118"/>
      <w:r w:rsidR="001E3ED6" w:rsidRPr="00955271">
        <w:rPr>
          <w:rFonts w:asciiTheme="minorHAnsi" w:hAnsiTheme="minorHAnsi" w:cstheme="minorHAnsi"/>
          <w:b/>
          <w:szCs w:val="22"/>
        </w:rPr>
        <w:t xml:space="preserve"> </w:t>
      </w:r>
    </w:p>
    <w:p w14:paraId="30F861EF" w14:textId="2D5A954B" w:rsidR="00D848AE" w:rsidRPr="00D848AE" w:rsidRDefault="00D848AE" w:rsidP="00D848AE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ind w:left="567" w:hanging="567"/>
        <w:textAlignment w:val="center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000000"/>
          <w:lang w:bidi="en-US"/>
        </w:rPr>
        <w:t>a</w:t>
      </w:r>
      <w:proofErr w:type="gramEnd"/>
      <w:r>
        <w:rPr>
          <w:color w:val="000000"/>
          <w:sz w:val="14"/>
          <w:szCs w:val="14"/>
          <w:lang w:bidi="en-US"/>
        </w:rPr>
        <w:t xml:space="preserve">            </w:t>
      </w:r>
      <w:r w:rsidRPr="00D848AE">
        <w:rPr>
          <w:rFonts w:asciiTheme="minorHAnsi" w:hAnsiTheme="minorHAnsi" w:cstheme="minorHAnsi"/>
          <w:color w:val="000000"/>
          <w:sz w:val="22"/>
          <w:szCs w:val="22"/>
          <w:lang w:bidi="en-US"/>
        </w:rPr>
        <w:t>Bydd y Cyngor yn penodi aelod priodol o’r staff (gwirfoddol a di-dal) i gyflawni gwaith y Swyddog Ariannol Cyfrifol, pan mae’r Swyddog Ariannol Cyfrifol yn absennol cyflenwir y dyletswydd gan y Swyddog Priodol (sef y Clerc).</w:t>
      </w:r>
    </w:p>
    <w:p w14:paraId="61C7D901" w14:textId="77777777" w:rsidR="008F2082" w:rsidRPr="00955271" w:rsidRDefault="008F2082" w:rsidP="008F2082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12947389" w14:textId="46EDF646" w:rsidR="00883BA0" w:rsidRPr="00955271" w:rsidRDefault="00386449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119" w:name="_Toc357072147"/>
      <w:bookmarkStart w:id="120" w:name="_Toc359318572"/>
      <w:bookmarkStart w:id="121" w:name="_Toc359334523"/>
      <w:bookmarkStart w:id="122" w:name="_Toc359334802"/>
      <w:bookmarkStart w:id="123" w:name="_Toc359336504"/>
      <w:bookmarkStart w:id="124" w:name="_Toc509572274"/>
      <w:r w:rsidRPr="00955271">
        <w:rPr>
          <w:rFonts w:asciiTheme="minorHAnsi" w:hAnsiTheme="minorHAnsi" w:cstheme="minorHAnsi"/>
          <w:b/>
          <w:szCs w:val="22"/>
        </w:rPr>
        <w:t>CYFRIFON A DATGANIADAU CYFRIFO</w:t>
      </w:r>
      <w:bookmarkEnd w:id="119"/>
      <w:bookmarkEnd w:id="120"/>
      <w:bookmarkEnd w:id="121"/>
      <w:bookmarkEnd w:id="122"/>
      <w:bookmarkEnd w:id="123"/>
      <w:bookmarkEnd w:id="124"/>
    </w:p>
    <w:p w14:paraId="62AA8DAF" w14:textId="256FA28B" w:rsidR="00883BA0" w:rsidRPr="00955271" w:rsidRDefault="00300A59" w:rsidP="00B23786">
      <w:pPr>
        <w:pStyle w:val="ListParagraph"/>
        <w:numPr>
          <w:ilvl w:val="0"/>
          <w:numId w:val="17"/>
        </w:numPr>
        <w:tabs>
          <w:tab w:val="clear" w:pos="1134"/>
          <w:tab w:val="num" w:pos="567"/>
        </w:tabs>
        <w:spacing w:after="200" w:line="276" w:lineRule="auto"/>
        <w:ind w:left="567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Mae “arferion priodol” mewn rheolau sefydlog yn cyfeirio at fersiwn ddiweddaraf </w:t>
      </w:r>
      <w:r w:rsidR="00671BBD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“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Llywodraethiant ac Atebolrwydd ar gyfer Cynghorau Lleol yng Nghymru – Canllaw i Ymarferwyr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”</w:t>
      </w:r>
      <w:r w:rsidR="00A329F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440A64C4" w14:textId="211DA367" w:rsidR="00883BA0" w:rsidRPr="00955271" w:rsidRDefault="00126694" w:rsidP="00B23786">
      <w:pPr>
        <w:widowControl w:val="0"/>
        <w:numPr>
          <w:ilvl w:val="0"/>
          <w:numId w:val="17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pob taliad gan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yn cael ei awdurdodi, ei gymeradwyo a’i wneud yn unol â’r gyfraith, arferion priodol a rheoliadau ariannol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5DC88626" w14:textId="5047DF3D" w:rsidR="00883BA0" w:rsidRPr="00955271" w:rsidRDefault="00390CEA" w:rsidP="00B23786">
      <w:pPr>
        <w:widowControl w:val="0"/>
        <w:numPr>
          <w:ilvl w:val="0"/>
          <w:numId w:val="17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y Swyddog Ariannol Cyfrifol yn rhoi i bob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cyn gynted ag y bo’n ymarferol ar ôl 30 Mehefin, 30 Medi a 31 Rhagfyr ym mhob blwyddyn ddatganiad i grynhoi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:</w:t>
      </w:r>
    </w:p>
    <w:p w14:paraId="70CF3C90" w14:textId="2522BD69" w:rsidR="00883BA0" w:rsidRPr="00955271" w:rsidRDefault="00B95815" w:rsidP="00B23786">
      <w:pPr>
        <w:pStyle w:val="ListParagraph"/>
        <w:widowControl w:val="0"/>
        <w:numPr>
          <w:ilvl w:val="2"/>
          <w:numId w:val="24"/>
        </w:numPr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derbyniadau a thaliadau </w:t>
      </w:r>
      <w:r w:rsidR="00E44A1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(neu incwm a gwariant) y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ar gyfer pob chwarter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; </w:t>
      </w:r>
    </w:p>
    <w:p w14:paraId="59535B91" w14:textId="004080BA" w:rsidR="00883BA0" w:rsidRPr="00955271" w:rsidRDefault="00941933" w:rsidP="00B23786">
      <w:pPr>
        <w:pStyle w:val="ListParagraph"/>
        <w:widowControl w:val="0"/>
        <w:numPr>
          <w:ilvl w:val="2"/>
          <w:numId w:val="24"/>
        </w:numPr>
        <w:suppressAutoHyphens/>
        <w:autoSpaceDE w:val="0"/>
        <w:autoSpaceDN w:val="0"/>
        <w:adjustRightInd w:val="0"/>
        <w:spacing w:after="200" w:line="276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derbyniadau a thaliadau (neu incwm a gwariant) agregad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ar gyfer y flwyddyn hyd hynny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6B4704FA" w14:textId="236280D0" w:rsidR="00BF1619" w:rsidRPr="00955271" w:rsidRDefault="00BF1619" w:rsidP="00BF1619">
      <w:pPr>
        <w:widowControl w:val="0"/>
        <w:numPr>
          <w:ilvl w:val="2"/>
          <w:numId w:val="24"/>
        </w:numPr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y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gweddillion sydd ar gael ar ddiwedd y chwarter yr adroddir arno</w:t>
      </w:r>
      <w:r w:rsidR="00F21D63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ac sy’n cynnwys cymhariaeth gyda’r gyllideb ar gyfer y flwyddyn ariannol ac sy’n amlygu unrhyw orwariannau gwirioneddol neu bosib.</w:t>
      </w:r>
    </w:p>
    <w:p w14:paraId="1E96CA0E" w14:textId="77777777" w:rsidR="00BF1619" w:rsidRPr="00955271" w:rsidRDefault="00BF1619" w:rsidP="00BF1619">
      <w:pPr>
        <w:widowControl w:val="0"/>
        <w:suppressAutoHyphens/>
        <w:autoSpaceDE w:val="0"/>
        <w:autoSpaceDN w:val="0"/>
        <w:adjustRightInd w:val="0"/>
        <w:spacing w:line="288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099AFAB1" w14:textId="095B98EE" w:rsidR="00883BA0" w:rsidRPr="00955271" w:rsidRDefault="00F97BF0" w:rsidP="00B23786">
      <w:pPr>
        <w:widowControl w:val="0"/>
        <w:numPr>
          <w:ilvl w:val="0"/>
          <w:numId w:val="17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 gynted ag y bo modd wedi diwedd y flwyddyn ariannol ar 31 Mawrth, bydd y Swyddog Ariannol Cyfrifol yn darparu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:</w:t>
      </w:r>
    </w:p>
    <w:p w14:paraId="7BFF1B91" w14:textId="2D11A2B8" w:rsidR="006E01AA" w:rsidRPr="00955271" w:rsidRDefault="006E01AA" w:rsidP="006E01AA">
      <w:pPr>
        <w:widowControl w:val="0"/>
        <w:numPr>
          <w:ilvl w:val="2"/>
          <w:numId w:val="35"/>
        </w:numPr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datganiad i bob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yn crynhoi derbyniadau a thaliadau</w:t>
      </w:r>
      <w:r w:rsidR="0084354E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(neu incwm a gwariant) y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ar gyfer y chwarter diwethaf a’r flwyddyn hyd hynny er gwybodaeth; ac </w:t>
      </w:r>
    </w:p>
    <w:p w14:paraId="04D1792C" w14:textId="6B84709A" w:rsidR="006E01AA" w:rsidRPr="00955271" w:rsidRDefault="006E01AA" w:rsidP="006E01AA">
      <w:pPr>
        <w:widowControl w:val="0"/>
        <w:numPr>
          <w:ilvl w:val="2"/>
          <w:numId w:val="35"/>
        </w:numPr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i’r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datganiadau cyfrifo ar gyfer y flwyddyn ar ffurf Adran </w:t>
      </w:r>
      <w:r w:rsidR="00C1330F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2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datganiad </w:t>
      </w:r>
      <w:r w:rsidR="00C1330F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llywodraethiant ac atebolrwydd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blynyddol, fel sy’n ofynnol gan arferion priodol, i’w hystyried a’u cymeradwyo.</w:t>
      </w:r>
    </w:p>
    <w:p w14:paraId="552D6DCB" w14:textId="77777777" w:rsidR="00C56B53" w:rsidRPr="00955271" w:rsidRDefault="00C56B53" w:rsidP="00C56B53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05036DDA" w14:textId="7299FC10" w:rsidR="00883BA0" w:rsidRDefault="0019149E" w:rsidP="00B23786">
      <w:pPr>
        <w:widowControl w:val="0"/>
        <w:numPr>
          <w:ilvl w:val="0"/>
          <w:numId w:val="17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Caiff datganiadau cyfrifo diwedd blwyddyn eu paratoi yn unol ag arferion priodol a chan ddefnyddio’r ffurf o gyfrifon a bennir gan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(derbyniadau a </w:t>
      </w:r>
      <w:r w:rsidR="00596EA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thaliadau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, neu incwm a gwariant) ar gyfer </w:t>
      </w:r>
      <w:r w:rsidR="005F3517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y fl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wyddyn hyd at 31 Mawrth. Cyflwynir drafft ddatganiad </w:t>
      </w:r>
      <w:r w:rsidR="00F948EE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llywodraethiant ac atebolrwydd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blynyddol cyflawn i bob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455469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o leiaf 14 diwrnod </w:t>
      </w:r>
      <w:r w:rsidR="00911585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cyn dyddiad disgwyliedig ei gymeradwyo gan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Cyflwynir datganiad </w:t>
      </w:r>
      <w:r w:rsidR="005F3517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llywodraethiant ac atebolrwydd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blynyddol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, sy’n cael ei archwilio’n flynyddol, gan gynnwys y datganiad llywodraethiant blynyddol, i’r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i’w ystyried a’i gytuno’n ffurfiol cyn 30 Mehefin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1867F52A" w14:textId="77777777" w:rsidR="00051608" w:rsidRPr="00955271" w:rsidRDefault="00051608" w:rsidP="00051608">
      <w:pPr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3F219BA4" w14:textId="20373CF4" w:rsidR="00902ABB" w:rsidRPr="00955271" w:rsidRDefault="002C712B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125" w:name="_Toc509572007"/>
      <w:bookmarkEnd w:id="106"/>
      <w:r w:rsidRPr="00955271">
        <w:rPr>
          <w:rFonts w:asciiTheme="minorHAnsi" w:hAnsiTheme="minorHAnsi" w:cstheme="minorHAnsi"/>
          <w:b/>
          <w:szCs w:val="22"/>
        </w:rPr>
        <w:t>RHEOLYDDION ARIANNOL A CHAFFAEL</w:t>
      </w:r>
      <w:bookmarkEnd w:id="125"/>
    </w:p>
    <w:p w14:paraId="0DE2CD75" w14:textId="0F530201" w:rsidR="00902ABB" w:rsidRPr="00955271" w:rsidRDefault="00CF1AEB" w:rsidP="00B23786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200" w:line="276" w:lineRule="auto"/>
        <w:ind w:left="562" w:hanging="562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yn ystyried a chymeradwyo rheoliadau ariannol a baratowyd gan y Swyddog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lastRenderedPageBreak/>
        <w:t>Ariannol Cyfrifol, fydd yn cynnwys trefniadau manwl ar gyfer y canlynol</w:t>
      </w:r>
      <w:r w:rsidR="00902AB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:</w:t>
      </w:r>
    </w:p>
    <w:p w14:paraId="046051A5" w14:textId="77777777" w:rsidR="00E67DED" w:rsidRPr="00955271" w:rsidRDefault="00E67DED" w:rsidP="00E67DED">
      <w:pPr>
        <w:widowControl w:val="0"/>
        <w:numPr>
          <w:ilvl w:val="0"/>
          <w:numId w:val="22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cadw cofnodion cyfrifo a systemau rheolaeth fewnol;</w:t>
      </w:r>
    </w:p>
    <w:p w14:paraId="7E28E009" w14:textId="27359F73" w:rsidR="00E67DED" w:rsidRPr="00955271" w:rsidRDefault="00E67DED" w:rsidP="00E67DED">
      <w:pPr>
        <w:widowControl w:val="0"/>
        <w:numPr>
          <w:ilvl w:val="0"/>
          <w:numId w:val="22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asesu a rheoli risgiau ariannol a wynebir gan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0127A2D9" w14:textId="77777777" w:rsidR="00E67DED" w:rsidRPr="00955271" w:rsidRDefault="00E67DED" w:rsidP="00E67DED">
      <w:pPr>
        <w:widowControl w:val="0"/>
        <w:numPr>
          <w:ilvl w:val="0"/>
          <w:numId w:val="22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gwaith yr archwilydd mewnol annibynnol yn unol ag arferion priodol a derbyn adroddiadau rheolaidd gan yr archwilydd mewnol, fydd yn gorfod cael eu darparu o leiaf yn flynyddol;</w:t>
      </w:r>
    </w:p>
    <w:p w14:paraId="689F0FC2" w14:textId="6A5711F8" w:rsidR="00E67DED" w:rsidRPr="00955271" w:rsidRDefault="007A3E36" w:rsidP="00E67DED">
      <w:pPr>
        <w:widowControl w:val="0"/>
        <w:numPr>
          <w:ilvl w:val="0"/>
          <w:numId w:val="22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galluogi cynghorwyr ac etholwyr lleol i archwilio a chopïo cyfrifon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a/neu orchmynion talu; ac</w:t>
      </w:r>
    </w:p>
    <w:p w14:paraId="392C76C5" w14:textId="30C67270" w:rsidR="00E67DED" w:rsidRPr="00955271" w:rsidRDefault="00AA3129" w:rsidP="00E67DED">
      <w:pPr>
        <w:widowControl w:val="0"/>
        <w:numPr>
          <w:ilvl w:val="0"/>
          <w:numId w:val="22"/>
        </w:numPr>
        <w:tabs>
          <w:tab w:val="num" w:pos="1134"/>
        </w:tabs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yw contractau </w:t>
      </w:r>
      <w:r w:rsidR="00237EFE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ag iddynt werth tybiedig o dan </w:t>
      </w:r>
      <w:r w:rsidR="00237EFE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£25,000</w:t>
      </w:r>
      <w:r w:rsidR="00237EFE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oherwydd amgylchiadau arbennig yn cael </w:t>
      </w:r>
      <w:r w:rsidR="00A327A3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eu heithrio o broses dendro neu ymarferiad caffael</w:t>
      </w:r>
      <w:r w:rsidR="00E67DED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5F05C6F8" w14:textId="77777777" w:rsidR="00A327A3" w:rsidRPr="00955271" w:rsidRDefault="00A327A3" w:rsidP="00A327A3">
      <w:pPr>
        <w:widowControl w:val="0"/>
        <w:suppressAutoHyphens/>
        <w:autoSpaceDE w:val="0"/>
        <w:autoSpaceDN w:val="0"/>
        <w:adjustRightInd w:val="0"/>
        <w:spacing w:line="288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4D11B244" w14:textId="72E536CA" w:rsidR="00902ABB" w:rsidRPr="00955271" w:rsidRDefault="00DE3FDA" w:rsidP="00B23786">
      <w:pPr>
        <w:pStyle w:val="ListParagraph"/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200" w:line="276" w:lineRule="auto"/>
        <w:ind w:left="567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Bydd rheoliadau ariannol yn cael eu hadolygu’n rheolaidd ac o leiaf bob blwyddyn i sicrhau eu bod yn gweddu i’w pwrpas</w:t>
      </w:r>
      <w:r w:rsidR="00902AB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3AF0B07F" w14:textId="425787A9" w:rsidR="00902ABB" w:rsidRPr="00955271" w:rsidRDefault="00902ABB" w:rsidP="00B23786">
      <w:pPr>
        <w:pStyle w:val="ListParagraph"/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200" w:line="276" w:lineRule="auto"/>
        <w:ind w:left="567" w:hanging="567"/>
        <w:textAlignment w:val="center"/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A</w:t>
      </w:r>
      <w:r w:rsidR="00A123FB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r gyfer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contract </w:t>
      </w:r>
      <w:r w:rsidR="00A123FB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cyhoeddus a reoleiddir gan Reoliadau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Contract</w:t>
      </w:r>
      <w:r w:rsidR="00A123FB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au Cyhoeddu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s 2015 </w:t>
      </w:r>
      <w:proofErr w:type="gramStart"/>
      <w:r w:rsidR="00A123FB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ag</w:t>
      </w:r>
      <w:proofErr w:type="gramEnd"/>
      <w:r w:rsidR="00A123FB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iddynt werth tybiedig dros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£25,000 </w:t>
      </w:r>
      <w:r w:rsidR="00A123FB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ond o dan y trothwyon perthnasol y cyfeirir atynt yn rheol sefydlog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1</w:t>
      </w:r>
      <w:r w:rsidR="00EE01E9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7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(f) </w:t>
      </w:r>
      <w:r w:rsidR="00A123FB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defnyddir y trefniadau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“</w:t>
      </w:r>
      <w:r w:rsidR="00DA1721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archwiliad ysgafn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” </w:t>
      </w:r>
      <w:r w:rsidR="00DA1721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o dan Reoliadau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109-114 </w:t>
      </w:r>
      <w:r w:rsidR="00DA1721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Rheoliadau Contractau Cyhoeddus 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2015</w:t>
      </w:r>
      <w:r w:rsidRPr="009552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26D5" w:rsidRPr="00955271">
        <w:rPr>
          <w:rFonts w:asciiTheme="minorHAnsi" w:hAnsiTheme="minorHAnsi" w:cstheme="minorHAnsi"/>
          <w:b/>
          <w:sz w:val="22"/>
          <w:szCs w:val="22"/>
        </w:rPr>
        <w:t>onid yw’n bwriadu defnyddio rhestr o gyflenwyr cymeradwy sy’n bod yn barod (cytundeb fframwaith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).</w:t>
      </w:r>
    </w:p>
    <w:p w14:paraId="3EAFD127" w14:textId="5F9FBC82" w:rsidR="00902ABB" w:rsidRPr="00955271" w:rsidRDefault="00AE098C" w:rsidP="00B23786">
      <w:pPr>
        <w:pStyle w:val="ListParagraph"/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200" w:line="276" w:lineRule="auto"/>
        <w:ind w:left="567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amodol ar ofynion ychwanegol yn rheoliadau ariannol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, bydd y broses dendro ar gyfer</w:t>
      </w:r>
      <w:r w:rsidRPr="00955271">
        <w:rPr>
          <w:rFonts w:asciiTheme="minorHAnsi" w:hAnsiTheme="minorHAnsi" w:cstheme="minorHAnsi"/>
          <w:sz w:val="22"/>
          <w:szCs w:val="22"/>
        </w:rPr>
        <w:t xml:space="preserve">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contractau i gyflenwi nwyddau, deunyddiau, gwasanaethau neu gyflawni gwaith yn cynnwys, man lleiaf, y camau canlynol</w:t>
      </w:r>
      <w:r w:rsidR="00902AB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:</w:t>
      </w:r>
    </w:p>
    <w:p w14:paraId="79F796E9" w14:textId="33042CCA" w:rsidR="00902ABB" w:rsidRPr="00955271" w:rsidRDefault="00943931" w:rsidP="00B23786">
      <w:pPr>
        <w:widowControl w:val="0"/>
        <w:numPr>
          <w:ilvl w:val="0"/>
          <w:numId w:val="23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bydd manyleb ar gyfer y nwyddau, deunyddiau, gwasanaethau neu waith i’w gyflawni yn cael ei pharatoi</w:t>
      </w:r>
      <w:r w:rsidR="00902AB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2A656F5E" w14:textId="2A38345D" w:rsidR="00902ABB" w:rsidRPr="00955271" w:rsidRDefault="00E73194" w:rsidP="00B23786">
      <w:pPr>
        <w:numPr>
          <w:ilvl w:val="0"/>
          <w:numId w:val="23"/>
        </w:numPr>
        <w:tabs>
          <w:tab w:val="clear" w:pos="1701"/>
          <w:tab w:val="num" w:pos="1134"/>
        </w:tabs>
        <w:spacing w:after="200" w:line="276" w:lineRule="auto"/>
        <w:ind w:left="1134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gwahoddiad i dendro yn cael ei baratoi i gadarnhau (i) manyleb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(ii) yr amser, y dyddiad a’r cyfeiriad ar gyfer cyflwyno tendrau (iii) dyddiad ymateb ysgrifenedig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i’r tendr a (iv) gwahardd darpar gontractwyr rhag cysylltu â chynghorwyr neu staff i annog neu gefnogi eu tendr y tu allan i’r broses a nodwyd</w:t>
      </w:r>
      <w:r w:rsidR="00902AB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;</w:t>
      </w:r>
    </w:p>
    <w:p w14:paraId="106E3368" w14:textId="546B6D8F" w:rsidR="00902ABB" w:rsidRPr="00955271" w:rsidRDefault="007B0606" w:rsidP="00B23786">
      <w:pPr>
        <w:numPr>
          <w:ilvl w:val="0"/>
          <w:numId w:val="23"/>
        </w:numPr>
        <w:tabs>
          <w:tab w:val="clear" w:pos="1701"/>
          <w:tab w:val="num" w:pos="1134"/>
        </w:tabs>
        <w:spacing w:after="200" w:line="276" w:lineRule="auto"/>
        <w:ind w:left="1134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bydd y gwahoddiad i dendro yn cael ei hysbysebu mewn papur lleol ac mewn unrhyw fodd arall sy’n briodol</w:t>
      </w:r>
      <w:r w:rsidR="00902AB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; </w:t>
      </w:r>
    </w:p>
    <w:p w14:paraId="6EB6D07B" w14:textId="4A40C6ED" w:rsidR="00902ABB" w:rsidRPr="00955271" w:rsidRDefault="004C5FCC" w:rsidP="00B23786">
      <w:pPr>
        <w:widowControl w:val="0"/>
        <w:numPr>
          <w:ilvl w:val="0"/>
          <w:numId w:val="23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cyflwynir tendrau yn ysgrifenedig mewn amlen dan sêl wedi’i marcio wedi’i chyfeirio at y Swyddog Priodol</w:t>
      </w:r>
      <w:r w:rsidR="00902AB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; </w:t>
      </w:r>
    </w:p>
    <w:p w14:paraId="7668E542" w14:textId="72141ACC" w:rsidR="00902ABB" w:rsidRPr="00955271" w:rsidRDefault="00F7570E" w:rsidP="00B23786">
      <w:pPr>
        <w:widowControl w:val="0"/>
        <w:numPr>
          <w:ilvl w:val="0"/>
          <w:numId w:val="23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tendrau’n cael eu hagor gan y Swyddog Priodol ym mhresenoldeb o leiaf un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wedi’r dyddiad cau ar gyfer cyflwyno tendrau</w:t>
      </w:r>
      <w:r w:rsidR="00902AB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; </w:t>
      </w:r>
    </w:p>
    <w:p w14:paraId="31300871" w14:textId="5B43C6F0" w:rsidR="00902ABB" w:rsidRPr="00955271" w:rsidRDefault="00555720" w:rsidP="00B23786">
      <w:pPr>
        <w:widowControl w:val="0"/>
        <w:numPr>
          <w:ilvl w:val="0"/>
          <w:numId w:val="23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113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bydd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tendrau’n cael eu hadrodd a’u hystyried gan bwyllgor priodol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neu bwyllgor neu is-bwyllgor y dirprwywyd cyfrifoldeb iddo</w:t>
      </w:r>
      <w:r w:rsidR="00902AB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1AC0AD72" w14:textId="2833EA32" w:rsidR="00902ABB" w:rsidRPr="00955271" w:rsidRDefault="00445A1C" w:rsidP="00B23786">
      <w:pPr>
        <w:pStyle w:val="ListParagraph"/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200" w:line="276" w:lineRule="auto"/>
        <w:ind w:left="567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Nid oes rheidrwydd ar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,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na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phwyllgor nac is-bwyllgor y dirprwywyd cyfrifoldeb iddo i ystyried tendrau, i dderbyn y tendr sy’n cynnig y pris isaf</w:t>
      </w:r>
      <w:r w:rsidR="00902ABB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6CCAB272" w14:textId="77777777" w:rsidR="00902ABB" w:rsidRPr="00955271" w:rsidRDefault="00902ABB" w:rsidP="00B2378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372CBCEB" w14:textId="51CEA82F" w:rsidR="00902ABB" w:rsidRPr="00955271" w:rsidRDefault="00882A4F" w:rsidP="00B23786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4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Pan mae gwerth contract yn debygol o fod yn fwy na’r trothwy a nodir gan Swyddfa Masnach y Llywodraeth o bryd i’w gilydd</w:t>
      </w:r>
      <w:r w:rsidR="003C3A54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,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rhaid i’r</w:t>
      </w:r>
      <w:r w:rsidR="003C3A54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ystyried a yw Rheoliadau Contractau 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lastRenderedPageBreak/>
        <w:t>Cyhoeddus 20</w:t>
      </w:r>
      <w:r w:rsidR="00091983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15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</w:t>
      </w:r>
      <w:r w:rsidR="00091983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neu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Reoliadau Contractau Cyfleustodau 20</w:t>
      </w:r>
      <w:r w:rsidR="00091983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1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6 yn berthnasol i’r contract ac, os yw’r naill Reoliad neu’r llall yn berthnasol, rhaid i’r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gydymffurfio â</w:t>
      </w:r>
      <w:r w:rsidR="0063221E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’r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rheolau caffael</w:t>
      </w:r>
      <w:r w:rsidR="0063221E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. Gall Un Llais Cymru </w:t>
      </w:r>
      <w:r w:rsidR="00C96D31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roi mwy o wybodaeth i’r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="00C96D31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yn hyn o beth</w:t>
      </w:r>
      <w:r w:rsidR="00166677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  <w:t>.</w:t>
      </w:r>
    </w:p>
    <w:p w14:paraId="5D1D19EB" w14:textId="77777777" w:rsidR="00883BA0" w:rsidRPr="00955271" w:rsidRDefault="00883BA0" w:rsidP="00B23786">
      <w:pPr>
        <w:widowControl w:val="0"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</w:pPr>
    </w:p>
    <w:p w14:paraId="40783A84" w14:textId="38864913" w:rsidR="00883BA0" w:rsidRPr="00955271" w:rsidRDefault="00C96D31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126" w:name="_Toc357072149"/>
      <w:bookmarkStart w:id="127" w:name="_Toc359318574"/>
      <w:bookmarkStart w:id="128" w:name="_Toc359334525"/>
      <w:bookmarkStart w:id="129" w:name="_Toc359334804"/>
      <w:bookmarkStart w:id="130" w:name="_Toc359336506"/>
      <w:bookmarkStart w:id="131" w:name="_Toc509572276"/>
      <w:r w:rsidRPr="00955271">
        <w:rPr>
          <w:rFonts w:asciiTheme="minorHAnsi" w:hAnsiTheme="minorHAnsi" w:cstheme="minorHAnsi"/>
          <w:b/>
          <w:szCs w:val="22"/>
        </w:rPr>
        <w:t>TRIN MATERION</w:t>
      </w:r>
      <w:r w:rsidR="001E3ED6" w:rsidRPr="00955271">
        <w:rPr>
          <w:rFonts w:asciiTheme="minorHAnsi" w:hAnsiTheme="minorHAnsi" w:cstheme="minorHAnsi"/>
          <w:b/>
          <w:szCs w:val="22"/>
        </w:rPr>
        <w:t xml:space="preserve"> STAFF</w:t>
      </w:r>
      <w:bookmarkEnd w:id="126"/>
      <w:bookmarkEnd w:id="127"/>
      <w:bookmarkEnd w:id="128"/>
      <w:bookmarkEnd w:id="129"/>
      <w:bookmarkEnd w:id="130"/>
      <w:bookmarkEnd w:id="131"/>
    </w:p>
    <w:p w14:paraId="753483A4" w14:textId="73A044DB" w:rsidR="00883BA0" w:rsidRPr="00955271" w:rsidRDefault="00884D6F" w:rsidP="00B23786">
      <w:pPr>
        <w:widowControl w:val="0"/>
        <w:numPr>
          <w:ilvl w:val="0"/>
          <w:numId w:val="18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Mae mater sy’n bersonol i aelod o staff sy’n cael ei ystyried mewn cyfarfod </w:t>
      </w:r>
      <w:r w:rsidR="003517D4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o’r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yn amodol ar reol sefydlog </w:t>
      </w:r>
      <w:r w:rsidRPr="00F21D63">
        <w:rPr>
          <w:rFonts w:asciiTheme="minorHAnsi" w:hAnsiTheme="minorHAnsi" w:cstheme="minorHAnsi"/>
          <w:sz w:val="22"/>
          <w:szCs w:val="22"/>
          <w:lang w:bidi="en-US"/>
        </w:rPr>
        <w:t>1</w:t>
      </w:r>
      <w:r w:rsidR="00F46F06" w:rsidRPr="00F21D63">
        <w:rPr>
          <w:rFonts w:asciiTheme="minorHAnsi" w:hAnsiTheme="minorHAnsi" w:cstheme="minorHAnsi"/>
          <w:sz w:val="22"/>
          <w:szCs w:val="22"/>
          <w:lang w:bidi="en-US"/>
        </w:rPr>
        <w:t>1</w:t>
      </w:r>
      <w:r w:rsidR="005A405C" w:rsidRPr="00F21D63">
        <w:rPr>
          <w:rFonts w:asciiTheme="minorHAnsi" w:hAnsiTheme="minorHAnsi" w:cstheme="minorHAnsi"/>
          <w:sz w:val="22"/>
          <w:szCs w:val="22"/>
          <w:lang w:bidi="en-US"/>
        </w:rPr>
        <w:t>.</w:t>
      </w:r>
    </w:p>
    <w:p w14:paraId="7AAB119A" w14:textId="068FD452" w:rsidR="00883BA0" w:rsidRPr="00955271" w:rsidRDefault="007F4ADD" w:rsidP="00B23786">
      <w:pPr>
        <w:widowControl w:val="0"/>
        <w:numPr>
          <w:ilvl w:val="0"/>
          <w:numId w:val="18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amodol ar bolisi’r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ar absenoldebau o’r gwaith, bydd aelod staff uchaf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yn rhoi gwybod i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F21D63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 Cyngor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neu, os nad yw ar gael, i is-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Gadeirydd</w:t>
      </w:r>
      <w:r w:rsidR="005D5161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>y 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am absenoldeb a achoswyd gan salwch neu reswm arall a bydd y cyfryw berson yn rhoi gwybod am absenoldeb o’r fath i’r 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yn ei gyfarfod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0FCF37DC" w14:textId="6898DD29" w:rsidR="00883BA0" w:rsidRPr="00955271" w:rsidRDefault="00880F75" w:rsidP="00B23786">
      <w:pPr>
        <w:widowControl w:val="0"/>
        <w:numPr>
          <w:ilvl w:val="0"/>
          <w:numId w:val="18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>y 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neu yn ei absenoldeb, yr is-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yn dilyn penderfyniad i’r perwyl hwnnw yn cynnal adolygiad o berfformiad ac arfarniad blynyddol o waith 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>y Clerc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Cyflwynir adroddiad ysgrifenedig ar yr adolygiadau a’r arfarniad i’r 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Cyngor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 fydd yn gwneud penderfyniad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arno</w:t>
      </w:r>
      <w:proofErr w:type="gramEnd"/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1B9EB097" w14:textId="63CE2540" w:rsidR="00883BA0" w:rsidRPr="00955271" w:rsidRDefault="00FB66D5" w:rsidP="00B23786">
      <w:pPr>
        <w:widowControl w:val="0"/>
        <w:numPr>
          <w:ilvl w:val="0"/>
          <w:numId w:val="18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567" w:right="-144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amodol ar bolisi’r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ar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drin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achwyniadau, bydd gweithiwr uchaf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(neu </w:t>
      </w:r>
      <w:r w:rsidR="00477447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aelodau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eraill</w:t>
      </w:r>
      <w:r w:rsidR="00477447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o’r staff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) yn cysylltu â 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>C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hadeirydd 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>y 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neu, yn ei absenoldeb, i is-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>y 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ynghylch achwyniad anffurfiol neu ffurfiol, a chaiff y mater ei adrodd yn ôl i’r 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 fydd yn gweithredu arno trwy benderfyniad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31E95724" w14:textId="2E7BE153" w:rsidR="00883BA0" w:rsidRPr="00955271" w:rsidRDefault="00DE0515" w:rsidP="00B23786">
      <w:pPr>
        <w:widowControl w:val="0"/>
        <w:numPr>
          <w:ilvl w:val="0"/>
          <w:numId w:val="18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amodol ar bolisi’r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ar drin achwyniadau, os yw achwyniad anffurfiol neu ffurfiol a godir gan 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>y Clerc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yn ymwneud â 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>C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hadeirydd neu is-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 </w:t>
      </w:r>
      <w:proofErr w:type="gramStart"/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Cyngor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,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caiff ei gyflwyno i sylw aelod arall o’r 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 chaiff ei adrodd yn ôl i’r 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 fydd yn gweithredu arno trwy benderfyniad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5FC0C217" w14:textId="458FCD01" w:rsidR="00883BA0" w:rsidRPr="00955271" w:rsidRDefault="000403F5" w:rsidP="00B23786">
      <w:pPr>
        <w:widowControl w:val="0"/>
        <w:numPr>
          <w:ilvl w:val="0"/>
          <w:numId w:val="18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Bydd unrhyw bersonau sy’n gyfrifol yn gyfan neu’n rhannol am reoli staff yn trin cofnodion ysgrifenedig pob cyfarfod yn ymwneud â’u perfformiad, galluoedd, achwyniad neu faterion disgyblaeth yn gyfrinachol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00E2C72C" w14:textId="138EAAB2" w:rsidR="00883BA0" w:rsidRPr="00955271" w:rsidRDefault="007A3E36" w:rsidP="00B23786">
      <w:pPr>
        <w:widowControl w:val="0"/>
        <w:numPr>
          <w:ilvl w:val="0"/>
          <w:numId w:val="18"/>
        </w:numPr>
        <w:tabs>
          <w:tab w:val="clear" w:pos="1701"/>
          <w:tab w:val="num" w:pos="1134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Yn unol â rheol sefydlog </w:t>
      </w:r>
      <w:r w:rsidRPr="00AC4EDA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="00F46F06" w:rsidRPr="00AC4EDA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(a), bydd personau a chanddynt gyfrifoldebau rheoli llinell yn gallu gweld cofnodion staff y cyfeirir atynt yn rheol sefydlog </w:t>
      </w:r>
      <w:r w:rsidRPr="00AC4EDA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="00F46F06" w:rsidRPr="00AC4EDA">
        <w:rPr>
          <w:rFonts w:asciiTheme="minorHAnsi" w:hAnsiTheme="minorHAnsi" w:cstheme="minorHAnsi"/>
          <w:sz w:val="22"/>
          <w:szCs w:val="22"/>
          <w:lang w:eastAsia="en-GB"/>
        </w:rPr>
        <w:t>9</w:t>
      </w:r>
      <w:r w:rsidRPr="00AC4EDA">
        <w:rPr>
          <w:rFonts w:asciiTheme="minorHAnsi" w:hAnsiTheme="minorHAnsi" w:cstheme="minorHAnsi"/>
          <w:sz w:val="22"/>
          <w:szCs w:val="22"/>
          <w:lang w:eastAsia="en-GB"/>
        </w:rPr>
        <w:t>(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f).</w:t>
      </w:r>
    </w:p>
    <w:p w14:paraId="16FF9C28" w14:textId="77777777" w:rsidR="00883BA0" w:rsidRPr="00955271" w:rsidRDefault="00883BA0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671674B6" w14:textId="6C25B932" w:rsidR="00883BA0" w:rsidRPr="00955271" w:rsidRDefault="008C25EB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color w:val="000000"/>
          <w:szCs w:val="22"/>
          <w:lang w:bidi="en-US"/>
        </w:rPr>
      </w:pPr>
      <w:bookmarkStart w:id="132" w:name="_Toc509572277"/>
      <w:r w:rsidRPr="00955271">
        <w:rPr>
          <w:rFonts w:asciiTheme="minorHAnsi" w:hAnsiTheme="minorHAnsi" w:cstheme="minorHAnsi"/>
          <w:b/>
          <w:szCs w:val="22"/>
        </w:rPr>
        <w:t>CYFRIFOLDEBAU I DDARPARU GWYBODAETH</w:t>
      </w:r>
      <w:bookmarkEnd w:id="132"/>
      <w:r w:rsidR="001E3ED6" w:rsidRPr="00955271">
        <w:rPr>
          <w:rFonts w:asciiTheme="minorHAnsi" w:hAnsiTheme="minorHAnsi" w:cstheme="minorHAnsi"/>
          <w:b/>
          <w:szCs w:val="22"/>
        </w:rPr>
        <w:t xml:space="preserve"> </w:t>
      </w:r>
    </w:p>
    <w:p w14:paraId="638848B6" w14:textId="2FEB2CF1" w:rsidR="00883BA0" w:rsidRPr="00955271" w:rsidRDefault="008C25EB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31" w:firstLine="720"/>
        <w:textAlignment w:val="center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955271">
        <w:rPr>
          <w:rFonts w:asciiTheme="minorHAnsi" w:hAnsiTheme="minorHAnsi" w:cstheme="minorHAnsi"/>
          <w:bCs/>
          <w:i/>
          <w:sz w:val="22"/>
          <w:szCs w:val="22"/>
        </w:rPr>
        <w:t>Trowch hefyd at reol sefydlog</w:t>
      </w:r>
      <w:r w:rsidR="008834BA" w:rsidRPr="00955271">
        <w:rPr>
          <w:rFonts w:asciiTheme="minorHAnsi" w:hAnsiTheme="minorHAnsi" w:cstheme="minorHAnsi"/>
          <w:bCs/>
          <w:i/>
          <w:sz w:val="22"/>
          <w:szCs w:val="22"/>
        </w:rPr>
        <w:t xml:space="preserve"> 21</w:t>
      </w:r>
      <w:r w:rsidR="00E662E2" w:rsidRPr="00955271">
        <w:rPr>
          <w:rFonts w:asciiTheme="minorHAnsi" w:hAnsiTheme="minorHAnsi" w:cstheme="minorHAnsi"/>
          <w:bCs/>
          <w:i/>
          <w:sz w:val="22"/>
          <w:szCs w:val="22"/>
        </w:rPr>
        <w:t>.</w:t>
      </w:r>
      <w:proofErr w:type="gramEnd"/>
      <w:r w:rsidR="00957962" w:rsidRPr="0095527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D417D3A" w14:textId="2710FBDF" w:rsidR="00940423" w:rsidRPr="00955271" w:rsidRDefault="007A3E36" w:rsidP="00B23786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after="200" w:line="276" w:lineRule="auto"/>
        <w:ind w:left="567" w:hanging="567"/>
        <w:textAlignment w:val="center"/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  <w:t xml:space="preserve">Yn unol â deddfwriaeth rhyddid gwybodaeth, bydd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  <w:t xml:space="preserve"> yn cyhoeddi gwybodaeth yn unol â’i gynllun cyhoeddi ac yn ymateb i geisiadau am wybodaeth sydd ym meddiant y </w:t>
      </w:r>
      <w:r w:rsidR="003D337A"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  <w:t>Cyngor</w:t>
      </w:r>
      <w:r w:rsidRPr="0095527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  <w:t xml:space="preserve">.  </w:t>
      </w:r>
    </w:p>
    <w:p w14:paraId="046E1149" w14:textId="62667419" w:rsidR="00E273FE" w:rsidRDefault="00E273FE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0F80CE02" w14:textId="77777777" w:rsidR="00051608" w:rsidRPr="00955271" w:rsidRDefault="00051608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0D99D0B3" w14:textId="0ACABE4D" w:rsidR="00847D36" w:rsidRPr="00955271" w:rsidRDefault="000E45AF" w:rsidP="00B23786">
      <w:pPr>
        <w:pStyle w:val="Heading1"/>
        <w:spacing w:before="0" w:line="276" w:lineRule="auto"/>
        <w:rPr>
          <w:rFonts w:asciiTheme="minorHAnsi" w:hAnsiTheme="minorHAnsi" w:cstheme="minorHAnsi"/>
          <w:b/>
          <w:szCs w:val="22"/>
          <w:lang w:bidi="en-US"/>
        </w:rPr>
      </w:pPr>
      <w:bookmarkStart w:id="133" w:name="_Toc509572278"/>
      <w:r w:rsidRPr="00955271">
        <w:rPr>
          <w:rFonts w:asciiTheme="minorHAnsi" w:hAnsiTheme="minorHAnsi" w:cstheme="minorHAnsi"/>
          <w:b/>
          <w:szCs w:val="22"/>
          <w:lang w:bidi="en-US"/>
        </w:rPr>
        <w:lastRenderedPageBreak/>
        <w:t>CYFRIFOLDEBAU O DAN DDEDDFWRIAETH DIOGELU</w:t>
      </w:r>
      <w:r w:rsidR="001E3ED6" w:rsidRPr="00955271">
        <w:rPr>
          <w:rFonts w:asciiTheme="minorHAnsi" w:hAnsiTheme="minorHAnsi" w:cstheme="minorHAnsi"/>
          <w:b/>
          <w:szCs w:val="22"/>
          <w:lang w:bidi="en-US"/>
        </w:rPr>
        <w:t xml:space="preserve"> DATA</w:t>
      </w:r>
      <w:bookmarkEnd w:id="133"/>
      <w:r w:rsidR="001E3ED6" w:rsidRPr="00955271">
        <w:rPr>
          <w:rFonts w:asciiTheme="minorHAnsi" w:hAnsiTheme="minorHAnsi" w:cstheme="minorHAnsi"/>
          <w:b/>
          <w:szCs w:val="22"/>
          <w:lang w:bidi="en-US"/>
        </w:rPr>
        <w:t xml:space="preserve"> </w:t>
      </w:r>
    </w:p>
    <w:p w14:paraId="12D91CE2" w14:textId="77777777" w:rsidR="00144389" w:rsidRPr="00955271" w:rsidRDefault="00144389" w:rsidP="00B23786">
      <w:pPr>
        <w:spacing w:line="276" w:lineRule="auto"/>
        <w:ind w:left="130" w:firstLine="720"/>
        <w:rPr>
          <w:rFonts w:asciiTheme="minorHAnsi" w:hAnsiTheme="minorHAnsi" w:cstheme="minorHAnsi"/>
          <w:sz w:val="22"/>
          <w:szCs w:val="22"/>
          <w:lang w:bidi="en-US"/>
        </w:rPr>
      </w:pPr>
    </w:p>
    <w:p w14:paraId="60E818D3" w14:textId="2408FD8E" w:rsidR="006A7DAB" w:rsidRPr="00955271" w:rsidRDefault="006A7DAB" w:rsidP="00B23786">
      <w:pPr>
        <w:spacing w:line="276" w:lineRule="auto"/>
        <w:ind w:left="130" w:firstLine="720"/>
        <w:rPr>
          <w:rFonts w:asciiTheme="minorHAnsi" w:hAnsiTheme="minorHAnsi" w:cstheme="minorHAnsi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sz w:val="22"/>
          <w:szCs w:val="22"/>
          <w:lang w:bidi="en-US"/>
        </w:rPr>
        <w:t>(</w:t>
      </w:r>
      <w:r w:rsidR="000E45AF" w:rsidRPr="00955271">
        <w:rPr>
          <w:rFonts w:asciiTheme="minorHAnsi" w:hAnsiTheme="minorHAnsi" w:cstheme="minorHAnsi"/>
          <w:sz w:val="22"/>
          <w:szCs w:val="22"/>
          <w:lang w:bidi="en-US"/>
        </w:rPr>
        <w:t>Nid yw’r isod yn rhestr hollgynhwysol</w:t>
      </w:r>
      <w:r w:rsidRPr="00955271">
        <w:rPr>
          <w:rFonts w:asciiTheme="minorHAnsi" w:hAnsiTheme="minorHAnsi" w:cstheme="minorHAnsi"/>
          <w:sz w:val="22"/>
          <w:szCs w:val="22"/>
          <w:lang w:bidi="en-US"/>
        </w:rPr>
        <w:t>).</w:t>
      </w:r>
      <w:proofErr w:type="gramEnd"/>
      <w:r w:rsidRPr="0095527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</w:p>
    <w:p w14:paraId="6E7147C4" w14:textId="620EDEF9" w:rsidR="00537592" w:rsidRPr="00955271" w:rsidRDefault="000E24AB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31" w:firstLine="720"/>
        <w:textAlignment w:val="center"/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bCs/>
          <w:i/>
          <w:sz w:val="22"/>
          <w:szCs w:val="22"/>
        </w:rPr>
        <w:t>Trowch hefyd at reol sefydlog</w:t>
      </w:r>
      <w:r w:rsidR="00537592" w:rsidRPr="00955271"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  <w:t xml:space="preserve"> </w:t>
      </w:r>
      <w:r w:rsidR="00537592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>1</w:t>
      </w:r>
      <w:r w:rsidR="00F46F06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>1</w:t>
      </w:r>
      <w:r w:rsidR="00537592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>.</w:t>
      </w:r>
      <w:proofErr w:type="gramEnd"/>
    </w:p>
    <w:p w14:paraId="14F6A988" w14:textId="510942C6" w:rsidR="009245D9" w:rsidRPr="00955271" w:rsidRDefault="00ED22C6" w:rsidP="00B23786">
      <w:pPr>
        <w:pStyle w:val="ListParagraph"/>
        <w:numPr>
          <w:ilvl w:val="0"/>
          <w:numId w:val="52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955271">
        <w:rPr>
          <w:rFonts w:asciiTheme="minorHAnsi" w:hAnsiTheme="minorHAnsi" w:cstheme="minorHAnsi"/>
          <w:sz w:val="22"/>
          <w:szCs w:val="22"/>
        </w:rPr>
        <w:t xml:space="preserve">Gall y </w:t>
      </w:r>
      <w:r w:rsidR="003D337A" w:rsidRPr="00955271">
        <w:rPr>
          <w:rFonts w:asciiTheme="minorHAnsi" w:hAnsiTheme="minorHAnsi" w:cstheme="minorHAnsi"/>
          <w:sz w:val="22"/>
          <w:szCs w:val="22"/>
        </w:rPr>
        <w:t>Cyngor</w:t>
      </w:r>
      <w:r w:rsidRPr="00955271">
        <w:rPr>
          <w:rFonts w:asciiTheme="minorHAnsi" w:hAnsiTheme="minorHAnsi" w:cstheme="minorHAnsi"/>
          <w:sz w:val="22"/>
          <w:szCs w:val="22"/>
        </w:rPr>
        <w:t xml:space="preserve"> benodi Swyddog Diogelu</w:t>
      </w:r>
      <w:r w:rsidR="009245D9" w:rsidRPr="00955271">
        <w:rPr>
          <w:rFonts w:asciiTheme="minorHAnsi" w:hAnsiTheme="minorHAnsi" w:cstheme="minorHAnsi"/>
          <w:sz w:val="22"/>
          <w:szCs w:val="22"/>
        </w:rPr>
        <w:t xml:space="preserve"> </w:t>
      </w:r>
      <w:r w:rsidR="00447707" w:rsidRPr="00955271">
        <w:rPr>
          <w:rFonts w:asciiTheme="minorHAnsi" w:hAnsiTheme="minorHAnsi" w:cstheme="minorHAnsi"/>
          <w:sz w:val="22"/>
          <w:szCs w:val="22"/>
        </w:rPr>
        <w:t>D</w:t>
      </w:r>
      <w:r w:rsidR="009245D9" w:rsidRPr="00955271">
        <w:rPr>
          <w:rFonts w:asciiTheme="minorHAnsi" w:hAnsiTheme="minorHAnsi" w:cstheme="minorHAnsi"/>
          <w:sz w:val="22"/>
          <w:szCs w:val="22"/>
        </w:rPr>
        <w:t>ata</w:t>
      </w:r>
      <w:r w:rsidR="00C30271" w:rsidRPr="00955271">
        <w:rPr>
          <w:rFonts w:asciiTheme="minorHAnsi" w:hAnsiTheme="minorHAnsi" w:cstheme="minorHAnsi"/>
          <w:sz w:val="22"/>
          <w:szCs w:val="22"/>
        </w:rPr>
        <w:t>.</w:t>
      </w:r>
    </w:p>
    <w:p w14:paraId="55D28066" w14:textId="0127EE67" w:rsidR="0095349E" w:rsidRPr="00955271" w:rsidRDefault="00E10657" w:rsidP="00B23786">
      <w:pPr>
        <w:pStyle w:val="ListParagraph"/>
        <w:numPr>
          <w:ilvl w:val="0"/>
          <w:numId w:val="52"/>
        </w:num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134" w:name="_Hlk135290082"/>
      <w:r w:rsidRPr="00955271">
        <w:rPr>
          <w:rFonts w:asciiTheme="minorHAnsi" w:hAnsiTheme="minorHAnsi" w:cstheme="minorHAnsi"/>
          <w:b/>
          <w:sz w:val="22"/>
          <w:szCs w:val="22"/>
        </w:rPr>
        <w:t xml:space="preserve">Bydd gan y </w:t>
      </w:r>
      <w:r w:rsidR="003D337A" w:rsidRPr="00955271">
        <w:rPr>
          <w:rFonts w:asciiTheme="minorHAnsi" w:hAnsiTheme="minorHAnsi" w:cstheme="minorHAnsi"/>
          <w:b/>
          <w:sz w:val="22"/>
          <w:szCs w:val="22"/>
        </w:rPr>
        <w:t>Cyngor</w:t>
      </w:r>
      <w:r w:rsidRPr="00955271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134"/>
      <w:r w:rsidRPr="00955271">
        <w:rPr>
          <w:rFonts w:asciiTheme="minorHAnsi" w:hAnsiTheme="minorHAnsi" w:cstheme="minorHAnsi"/>
          <w:b/>
          <w:sz w:val="22"/>
          <w:szCs w:val="22"/>
        </w:rPr>
        <w:t xml:space="preserve">bolisïau a gweithdrefnau ar gyfer ymateb </w:t>
      </w:r>
      <w:r w:rsidR="00787B20" w:rsidRPr="00955271">
        <w:rPr>
          <w:rFonts w:asciiTheme="minorHAnsi" w:hAnsiTheme="minorHAnsi" w:cstheme="minorHAnsi"/>
          <w:b/>
          <w:sz w:val="22"/>
          <w:szCs w:val="22"/>
        </w:rPr>
        <w:t>i unigolyn yn ymarfer hawliau</w:t>
      </w:r>
      <w:r w:rsidR="00BC50B3" w:rsidRPr="00955271">
        <w:rPr>
          <w:rFonts w:asciiTheme="minorHAnsi" w:hAnsiTheme="minorHAnsi" w:cstheme="minorHAnsi"/>
          <w:b/>
          <w:sz w:val="22"/>
          <w:szCs w:val="22"/>
        </w:rPr>
        <w:t xml:space="preserve"> statu</w:t>
      </w:r>
      <w:r w:rsidR="00787B20" w:rsidRPr="00955271">
        <w:rPr>
          <w:rFonts w:asciiTheme="minorHAnsi" w:hAnsiTheme="minorHAnsi" w:cstheme="minorHAnsi"/>
          <w:b/>
          <w:sz w:val="22"/>
          <w:szCs w:val="22"/>
        </w:rPr>
        <w:t>dol ynghylch eu data</w:t>
      </w:r>
      <w:r w:rsidR="00BC50B3" w:rsidRPr="00955271">
        <w:rPr>
          <w:rFonts w:asciiTheme="minorHAnsi" w:hAnsiTheme="minorHAnsi" w:cstheme="minorHAnsi"/>
          <w:b/>
          <w:sz w:val="22"/>
          <w:szCs w:val="22"/>
        </w:rPr>
        <w:t xml:space="preserve"> person</w:t>
      </w:r>
      <w:r w:rsidR="00787B20" w:rsidRPr="00955271">
        <w:rPr>
          <w:rFonts w:asciiTheme="minorHAnsi" w:hAnsiTheme="minorHAnsi" w:cstheme="minorHAnsi"/>
          <w:b/>
          <w:sz w:val="22"/>
          <w:szCs w:val="22"/>
        </w:rPr>
        <w:t>ol</w:t>
      </w:r>
      <w:r w:rsidR="00BC50B3" w:rsidRPr="00955271">
        <w:rPr>
          <w:rFonts w:asciiTheme="minorHAnsi" w:hAnsiTheme="minorHAnsi" w:cstheme="minorHAnsi"/>
          <w:b/>
          <w:sz w:val="22"/>
          <w:szCs w:val="22"/>
        </w:rPr>
        <w:t>.</w:t>
      </w:r>
      <w:r w:rsidR="008B47F3" w:rsidRPr="009552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794B987" w14:textId="4CD57FF4" w:rsidR="008B47F3" w:rsidRPr="00955271" w:rsidRDefault="00787B20" w:rsidP="00B23786">
      <w:pPr>
        <w:pStyle w:val="ListParagraph"/>
        <w:numPr>
          <w:ilvl w:val="0"/>
          <w:numId w:val="52"/>
        </w:num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55271">
        <w:rPr>
          <w:rFonts w:asciiTheme="minorHAnsi" w:hAnsiTheme="minorHAnsi" w:cstheme="minorHAnsi"/>
          <w:b/>
          <w:sz w:val="22"/>
          <w:szCs w:val="22"/>
        </w:rPr>
        <w:t xml:space="preserve">Bydd gan y </w:t>
      </w:r>
      <w:r w:rsidR="003D337A" w:rsidRPr="00955271">
        <w:rPr>
          <w:rFonts w:asciiTheme="minorHAnsi" w:hAnsiTheme="minorHAnsi" w:cstheme="minorHAnsi"/>
          <w:b/>
          <w:sz w:val="22"/>
          <w:szCs w:val="22"/>
        </w:rPr>
        <w:t>Cyngor</w:t>
      </w:r>
      <w:r w:rsidRPr="009552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358C" w:rsidRPr="00955271">
        <w:rPr>
          <w:rFonts w:asciiTheme="minorHAnsi" w:hAnsiTheme="minorHAnsi" w:cstheme="minorHAnsi"/>
          <w:b/>
          <w:sz w:val="22"/>
          <w:szCs w:val="22"/>
        </w:rPr>
        <w:t xml:space="preserve">bolisi ysgrifenedig ar gyfer ymateb </w:t>
      </w:r>
      <w:r w:rsidR="002249AC" w:rsidRPr="00955271">
        <w:rPr>
          <w:rFonts w:asciiTheme="minorHAnsi" w:hAnsiTheme="minorHAnsi" w:cstheme="minorHAnsi"/>
          <w:b/>
          <w:sz w:val="22"/>
          <w:szCs w:val="22"/>
        </w:rPr>
        <w:t>i a rheoli achos o dorri amodau data</w:t>
      </w:r>
      <w:r w:rsidR="00BC50B3" w:rsidRPr="00955271">
        <w:rPr>
          <w:rFonts w:asciiTheme="minorHAnsi" w:hAnsiTheme="minorHAnsi" w:cstheme="minorHAnsi"/>
          <w:b/>
          <w:sz w:val="22"/>
          <w:szCs w:val="22"/>
        </w:rPr>
        <w:t xml:space="preserve"> person</w:t>
      </w:r>
      <w:r w:rsidR="002249AC" w:rsidRPr="00955271">
        <w:rPr>
          <w:rFonts w:asciiTheme="minorHAnsi" w:hAnsiTheme="minorHAnsi" w:cstheme="minorHAnsi"/>
          <w:b/>
          <w:sz w:val="22"/>
          <w:szCs w:val="22"/>
        </w:rPr>
        <w:t>ol</w:t>
      </w:r>
      <w:r w:rsidR="008B47F3" w:rsidRPr="00955271">
        <w:rPr>
          <w:rFonts w:asciiTheme="minorHAnsi" w:hAnsiTheme="minorHAnsi" w:cstheme="minorHAnsi"/>
          <w:b/>
          <w:sz w:val="22"/>
          <w:szCs w:val="22"/>
        </w:rPr>
        <w:t>.</w:t>
      </w:r>
    </w:p>
    <w:p w14:paraId="6F9E15CE" w14:textId="05C7F2A2" w:rsidR="0052730F" w:rsidRPr="00955271" w:rsidRDefault="00787B20" w:rsidP="00B23786">
      <w:pPr>
        <w:pStyle w:val="ListParagraph"/>
        <w:numPr>
          <w:ilvl w:val="0"/>
          <w:numId w:val="52"/>
        </w:num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55271">
        <w:rPr>
          <w:rFonts w:asciiTheme="minorHAnsi" w:hAnsiTheme="minorHAnsi" w:cstheme="minorHAnsi"/>
          <w:b/>
          <w:sz w:val="22"/>
          <w:szCs w:val="22"/>
        </w:rPr>
        <w:t xml:space="preserve">Bydd y </w:t>
      </w:r>
      <w:r w:rsidR="003D337A" w:rsidRPr="00955271">
        <w:rPr>
          <w:rFonts w:asciiTheme="minorHAnsi" w:hAnsiTheme="minorHAnsi" w:cstheme="minorHAnsi"/>
          <w:b/>
          <w:sz w:val="22"/>
          <w:szCs w:val="22"/>
        </w:rPr>
        <w:t>Cyngor</w:t>
      </w:r>
      <w:r w:rsidRPr="00955271">
        <w:rPr>
          <w:rFonts w:asciiTheme="minorHAnsi" w:hAnsiTheme="minorHAnsi" w:cstheme="minorHAnsi"/>
          <w:b/>
          <w:sz w:val="22"/>
          <w:szCs w:val="22"/>
        </w:rPr>
        <w:t xml:space="preserve"> yn cadw cofnod o bob </w:t>
      </w:r>
      <w:r w:rsidR="00A52759" w:rsidRPr="00955271">
        <w:rPr>
          <w:rFonts w:asciiTheme="minorHAnsi" w:hAnsiTheme="minorHAnsi" w:cstheme="minorHAnsi"/>
          <w:b/>
          <w:sz w:val="22"/>
          <w:szCs w:val="22"/>
        </w:rPr>
        <w:t>achos o dorri amodau data</w:t>
      </w:r>
      <w:r w:rsidR="0052730F" w:rsidRPr="00955271">
        <w:rPr>
          <w:rFonts w:asciiTheme="minorHAnsi" w:hAnsiTheme="minorHAnsi" w:cstheme="minorHAnsi"/>
          <w:b/>
          <w:sz w:val="22"/>
          <w:szCs w:val="22"/>
        </w:rPr>
        <w:t xml:space="preserve"> person</w:t>
      </w:r>
      <w:r w:rsidR="00A52759" w:rsidRPr="00955271">
        <w:rPr>
          <w:rFonts w:asciiTheme="minorHAnsi" w:hAnsiTheme="minorHAnsi" w:cstheme="minorHAnsi"/>
          <w:b/>
          <w:sz w:val="22"/>
          <w:szCs w:val="22"/>
        </w:rPr>
        <w:t>ol fydd yn cynnwys y ffeithiau ynghylch yr achos o dorri amodau data pe</w:t>
      </w:r>
      <w:r w:rsidR="0052730F" w:rsidRPr="00955271">
        <w:rPr>
          <w:rFonts w:asciiTheme="minorHAnsi" w:hAnsiTheme="minorHAnsi" w:cstheme="minorHAnsi"/>
          <w:b/>
          <w:sz w:val="22"/>
          <w:szCs w:val="22"/>
        </w:rPr>
        <w:t>rson</w:t>
      </w:r>
      <w:r w:rsidR="00A52759" w:rsidRPr="00955271">
        <w:rPr>
          <w:rFonts w:asciiTheme="minorHAnsi" w:hAnsiTheme="minorHAnsi" w:cstheme="minorHAnsi"/>
          <w:b/>
          <w:sz w:val="22"/>
          <w:szCs w:val="22"/>
        </w:rPr>
        <w:t>ol, ei effeithiau a’r camau a gymerwyd i unioni’r sefyllfa.</w:t>
      </w:r>
    </w:p>
    <w:p w14:paraId="1EB76EA8" w14:textId="2C9B618C" w:rsidR="008B47F3" w:rsidRPr="00955271" w:rsidRDefault="00787B20" w:rsidP="00B23786">
      <w:pPr>
        <w:pStyle w:val="ListParagraph"/>
        <w:numPr>
          <w:ilvl w:val="0"/>
          <w:numId w:val="52"/>
        </w:num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55271">
        <w:rPr>
          <w:rFonts w:asciiTheme="minorHAnsi" w:hAnsiTheme="minorHAnsi" w:cstheme="minorHAnsi"/>
          <w:b/>
          <w:sz w:val="22"/>
          <w:szCs w:val="22"/>
        </w:rPr>
        <w:t xml:space="preserve">Bydd y </w:t>
      </w:r>
      <w:r w:rsidR="003D337A" w:rsidRPr="00955271">
        <w:rPr>
          <w:rFonts w:asciiTheme="minorHAnsi" w:hAnsiTheme="minorHAnsi" w:cstheme="minorHAnsi"/>
          <w:b/>
          <w:sz w:val="22"/>
          <w:szCs w:val="22"/>
        </w:rPr>
        <w:t>Cyngor</w:t>
      </w:r>
      <w:r w:rsidRPr="009552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2759" w:rsidRPr="00955271">
        <w:rPr>
          <w:rFonts w:asciiTheme="minorHAnsi" w:hAnsiTheme="minorHAnsi" w:cstheme="minorHAnsi"/>
          <w:b/>
          <w:sz w:val="22"/>
          <w:szCs w:val="22"/>
        </w:rPr>
        <w:t xml:space="preserve">yn gofalu </w:t>
      </w:r>
      <w:r w:rsidR="007E6751" w:rsidRPr="00955271">
        <w:rPr>
          <w:rFonts w:asciiTheme="minorHAnsi" w:hAnsiTheme="minorHAnsi" w:cstheme="minorHAnsi"/>
          <w:b/>
          <w:sz w:val="22"/>
          <w:szCs w:val="22"/>
        </w:rPr>
        <w:t xml:space="preserve">fod gwybodaeth a gyflwynir yn ei </w:t>
      </w:r>
      <w:proofErr w:type="gramStart"/>
      <w:r w:rsidR="007E6751" w:rsidRPr="00955271">
        <w:rPr>
          <w:rFonts w:asciiTheme="minorHAnsi" w:hAnsiTheme="minorHAnsi" w:cstheme="minorHAnsi"/>
          <w:b/>
          <w:sz w:val="22"/>
          <w:szCs w:val="22"/>
        </w:rPr>
        <w:t>hysbysiad(</w:t>
      </w:r>
      <w:proofErr w:type="gramEnd"/>
      <w:r w:rsidR="007E6751" w:rsidRPr="00955271">
        <w:rPr>
          <w:rFonts w:asciiTheme="minorHAnsi" w:hAnsiTheme="minorHAnsi" w:cstheme="minorHAnsi"/>
          <w:b/>
          <w:sz w:val="22"/>
          <w:szCs w:val="22"/>
        </w:rPr>
        <w:t xml:space="preserve">au) preifatrwydd ar ffurf </w:t>
      </w:r>
      <w:r w:rsidR="0086358C" w:rsidRPr="00955271">
        <w:rPr>
          <w:rFonts w:asciiTheme="minorHAnsi" w:hAnsiTheme="minorHAnsi" w:cstheme="minorHAnsi"/>
          <w:b/>
          <w:sz w:val="22"/>
          <w:szCs w:val="22"/>
        </w:rPr>
        <w:t>sy’n hwylus hygyrch ac ar gael a’i bod yn cael ei chadw’n gyfredol</w:t>
      </w:r>
      <w:r w:rsidR="008B47F3" w:rsidRPr="00955271">
        <w:rPr>
          <w:rFonts w:asciiTheme="minorHAnsi" w:hAnsiTheme="minorHAnsi" w:cstheme="minorHAnsi"/>
          <w:b/>
          <w:sz w:val="22"/>
          <w:szCs w:val="22"/>
        </w:rPr>
        <w:t>.</w:t>
      </w:r>
    </w:p>
    <w:p w14:paraId="37185FF7" w14:textId="16B6DB03" w:rsidR="003F0E4D" w:rsidRPr="00955271" w:rsidRDefault="00787B20" w:rsidP="00B23786">
      <w:pPr>
        <w:pStyle w:val="ListParagraph"/>
        <w:numPr>
          <w:ilvl w:val="0"/>
          <w:numId w:val="52"/>
        </w:num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55271">
        <w:rPr>
          <w:rFonts w:asciiTheme="minorHAnsi" w:hAnsiTheme="minorHAnsi" w:cstheme="minorHAnsi"/>
          <w:b/>
          <w:sz w:val="22"/>
          <w:szCs w:val="22"/>
        </w:rPr>
        <w:t xml:space="preserve">Bydd y </w:t>
      </w:r>
      <w:r w:rsidR="003D337A" w:rsidRPr="00955271">
        <w:rPr>
          <w:rFonts w:asciiTheme="minorHAnsi" w:hAnsiTheme="minorHAnsi" w:cstheme="minorHAnsi"/>
          <w:b/>
          <w:sz w:val="22"/>
          <w:szCs w:val="22"/>
        </w:rPr>
        <w:t>Cyngor</w:t>
      </w:r>
      <w:r w:rsidRPr="00955271">
        <w:rPr>
          <w:rFonts w:asciiTheme="minorHAnsi" w:hAnsiTheme="minorHAnsi" w:cstheme="minorHAnsi"/>
          <w:b/>
          <w:sz w:val="22"/>
          <w:szCs w:val="22"/>
        </w:rPr>
        <w:t xml:space="preserve"> yn cadw cofnod ysgrifenedig o’i weithgareddau prosesu</w:t>
      </w:r>
      <w:r w:rsidR="008B47F3" w:rsidRPr="00955271">
        <w:rPr>
          <w:rFonts w:asciiTheme="minorHAnsi" w:hAnsiTheme="minorHAnsi" w:cstheme="minorHAnsi"/>
          <w:b/>
          <w:sz w:val="22"/>
          <w:szCs w:val="22"/>
        </w:rPr>
        <w:t>.</w:t>
      </w:r>
    </w:p>
    <w:p w14:paraId="3FB659E3" w14:textId="77777777" w:rsidR="004C09C8" w:rsidRPr="00955271" w:rsidRDefault="004C09C8" w:rsidP="004C09C8">
      <w:pPr>
        <w:pStyle w:val="ListParagraph"/>
        <w:spacing w:after="200" w:line="276" w:lineRule="auto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3D2646CB" w14:textId="2DB45479" w:rsidR="00883BA0" w:rsidRPr="00955271" w:rsidRDefault="00801E63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135" w:name="_Toc357072153"/>
      <w:bookmarkStart w:id="136" w:name="_Toc359318576"/>
      <w:bookmarkStart w:id="137" w:name="_Toc359334527"/>
      <w:bookmarkStart w:id="138" w:name="_Toc359334806"/>
      <w:bookmarkStart w:id="139" w:name="_Toc359336508"/>
      <w:bookmarkStart w:id="140" w:name="_Toc509572279"/>
      <w:r w:rsidRPr="00955271">
        <w:rPr>
          <w:rFonts w:asciiTheme="minorHAnsi" w:hAnsiTheme="minorHAnsi" w:cstheme="minorHAnsi"/>
          <w:b/>
          <w:szCs w:val="22"/>
        </w:rPr>
        <w:t>CYSYLLTIADAU Â’R WASG/CYFRYNGAU</w:t>
      </w:r>
      <w:bookmarkEnd w:id="135"/>
      <w:bookmarkEnd w:id="136"/>
      <w:bookmarkEnd w:id="137"/>
      <w:bookmarkEnd w:id="138"/>
      <w:bookmarkEnd w:id="139"/>
      <w:bookmarkEnd w:id="140"/>
    </w:p>
    <w:p w14:paraId="6691DF1E" w14:textId="6CF1C0B6" w:rsidR="00883BA0" w:rsidRPr="00955271" w:rsidRDefault="00F6368A" w:rsidP="00B23786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ceisiadau oddi wrth y wasg neu gyfryngau eraill am sylw neu ddatganiad llafar neu ysgrifenedig gan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, ei </w:t>
      </w:r>
      <w:r w:rsidR="009128B7">
        <w:rPr>
          <w:rFonts w:asciiTheme="minorHAnsi" w:hAnsiTheme="minorHAnsi" w:cstheme="minorHAnsi"/>
          <w:color w:val="000000"/>
          <w:sz w:val="22"/>
          <w:szCs w:val="22"/>
          <w:lang w:bidi="en-US"/>
        </w:rPr>
        <w:t>Gynghorwyr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neu staff yn cael eu trin yn unol â pholisi’r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ar ddelio â’r wasg a/neu gyfryngau eraill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37711310" w14:textId="77777777" w:rsidR="004C09C8" w:rsidRPr="00955271" w:rsidRDefault="004C09C8" w:rsidP="004C09C8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20A2886D" w14:textId="1606E339" w:rsidR="00261F3F" w:rsidRPr="00955271" w:rsidRDefault="00801E63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141" w:name="_Toc357072154"/>
      <w:bookmarkStart w:id="142" w:name="_Toc359318577"/>
      <w:bookmarkStart w:id="143" w:name="_Toc359334528"/>
      <w:bookmarkStart w:id="144" w:name="_Toc359334807"/>
      <w:bookmarkStart w:id="145" w:name="_Toc359336509"/>
      <w:bookmarkStart w:id="146" w:name="_Toc509572280"/>
      <w:r w:rsidRPr="00955271">
        <w:rPr>
          <w:rFonts w:asciiTheme="minorHAnsi" w:hAnsiTheme="minorHAnsi" w:cstheme="minorHAnsi"/>
          <w:b/>
          <w:szCs w:val="22"/>
        </w:rPr>
        <w:t>CYFLAWNI A SELIO GWEITHREDOEDD CYFRE</w:t>
      </w:r>
      <w:bookmarkEnd w:id="141"/>
      <w:bookmarkEnd w:id="142"/>
      <w:bookmarkEnd w:id="143"/>
      <w:bookmarkEnd w:id="144"/>
      <w:bookmarkEnd w:id="145"/>
      <w:bookmarkEnd w:id="146"/>
      <w:r w:rsidRPr="00955271">
        <w:rPr>
          <w:rFonts w:asciiTheme="minorHAnsi" w:hAnsiTheme="minorHAnsi" w:cstheme="minorHAnsi"/>
          <w:b/>
          <w:szCs w:val="22"/>
        </w:rPr>
        <w:t>ITHIOL</w:t>
      </w:r>
    </w:p>
    <w:p w14:paraId="16587892" w14:textId="516340CB" w:rsidR="00883BA0" w:rsidRPr="00955271" w:rsidRDefault="000E24AB" w:rsidP="00B23786">
      <w:pPr>
        <w:spacing w:after="200" w:line="276" w:lineRule="auto"/>
        <w:ind w:left="131" w:firstLine="720"/>
        <w:rPr>
          <w:rFonts w:asciiTheme="minorHAnsi" w:hAnsiTheme="minorHAnsi" w:cstheme="minorHAnsi"/>
          <w:i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bCs/>
          <w:i/>
          <w:sz w:val="22"/>
          <w:szCs w:val="22"/>
        </w:rPr>
        <w:t xml:space="preserve">Trowch hefyd at reolau sefydlog </w:t>
      </w:r>
      <w:r w:rsidR="00883BA0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>1</w:t>
      </w:r>
      <w:r w:rsidR="00F46F06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>5</w:t>
      </w:r>
      <w:r w:rsidR="00883BA0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>(</w:t>
      </w:r>
      <w:r w:rsidR="00F46F06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>a</w:t>
      </w:r>
      <w:proofErr w:type="gramStart"/>
      <w:r w:rsidR="00883BA0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>)(</w:t>
      </w:r>
      <w:proofErr w:type="gramEnd"/>
      <w:r w:rsidR="00883BA0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>x</w:t>
      </w:r>
      <w:r w:rsidR="00E6080A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>i</w:t>
      </w:r>
      <w:r w:rsidR="00883BA0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 xml:space="preserve">i) a </w:t>
      </w:r>
      <w:r w:rsidR="00F46F06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>15 (a)</w:t>
      </w:r>
      <w:r w:rsidR="00883BA0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>(xvi</w:t>
      </w:r>
      <w:r w:rsidR="00E6080A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>i</w:t>
      </w:r>
      <w:r w:rsidR="00883BA0" w:rsidRPr="00AC4EDA">
        <w:rPr>
          <w:rFonts w:asciiTheme="minorHAnsi" w:hAnsiTheme="minorHAnsi" w:cstheme="minorHAnsi"/>
          <w:iCs/>
          <w:sz w:val="22"/>
          <w:szCs w:val="22"/>
          <w:lang w:bidi="en-US"/>
        </w:rPr>
        <w:t>).</w:t>
      </w:r>
    </w:p>
    <w:p w14:paraId="7C6EB8DB" w14:textId="4D013BB3" w:rsidR="00883BA0" w:rsidRPr="00955271" w:rsidRDefault="00AD629E" w:rsidP="00B23786">
      <w:pPr>
        <w:widowControl w:val="0"/>
        <w:numPr>
          <w:ilvl w:val="0"/>
          <w:numId w:val="15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Ni fydd gweithred gyfreithiol yn cael ei chyflawni ar ran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onid awdurdodwyd hynny trwy benderfyniad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2D4F92B3" w14:textId="69E19849" w:rsidR="00883BA0" w:rsidRPr="00AC4EDA" w:rsidRDefault="007A3E36" w:rsidP="00861E99">
      <w:pPr>
        <w:widowControl w:val="0"/>
        <w:numPr>
          <w:ilvl w:val="0"/>
          <w:numId w:val="15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b/>
          <w:color w:val="000000"/>
          <w:sz w:val="22"/>
          <w:szCs w:val="22"/>
          <w:lang w:bidi="en-US"/>
        </w:rPr>
      </w:pPr>
      <w:r w:rsidRPr="00AC4ED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  <w:t>Y</w:t>
      </w:r>
      <w:r w:rsidR="00AC4EDA" w:rsidRPr="00AC4ED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  <w:t xml:space="preserve">n </w:t>
      </w:r>
      <w:r w:rsidR="00004065" w:rsidRPr="00AC4EDA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amodol ar reol sefydlog 22(a), gall unrhyw ddau </w:t>
      </w:r>
      <w:r w:rsidR="009E49A6" w:rsidRPr="00AC4EDA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Gynghorydd</w:t>
      </w:r>
      <w:r w:rsidR="00004065" w:rsidRPr="00AC4EDA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 lofnodi, ar ran y </w:t>
      </w:r>
      <w:r w:rsidR="003D337A" w:rsidRPr="00AC4EDA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Cyngor</w:t>
      </w:r>
      <w:r w:rsidR="00004065" w:rsidRPr="00AC4EDA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, unrhyw weithred sy’n gyfreithiol ofynnol a bydd y Swyddog Priodol</w:t>
      </w:r>
      <w:r w:rsidR="00004065" w:rsidRP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004065" w:rsidRPr="00AC4EDA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>yn dyst i’w llofnodion</w:t>
      </w:r>
      <w:r w:rsidR="00883BA0" w:rsidRPr="00AC4EDA">
        <w:rPr>
          <w:rFonts w:asciiTheme="minorHAnsi" w:hAnsiTheme="minorHAnsi" w:cstheme="minorHAnsi"/>
          <w:b/>
          <w:bCs/>
          <w:color w:val="000000"/>
          <w:sz w:val="22"/>
          <w:szCs w:val="22"/>
          <w:lang w:bidi="en-US"/>
        </w:rPr>
        <w:t xml:space="preserve">. </w:t>
      </w:r>
    </w:p>
    <w:p w14:paraId="60BB9D17" w14:textId="1A603765" w:rsidR="00883BA0" w:rsidRPr="00955271" w:rsidRDefault="007A3E36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</w:pPr>
      <w:proofErr w:type="gramStart"/>
      <w:r w:rsidRPr="00955271"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GB"/>
        </w:rPr>
        <w:t>Mae’r uchod yn berthnasol i Gyngor heb sêl gyffredin.</w:t>
      </w:r>
      <w:proofErr w:type="gramEnd"/>
    </w:p>
    <w:p w14:paraId="188660D0" w14:textId="77777777" w:rsidR="00883BA0" w:rsidRPr="00955271" w:rsidRDefault="00883BA0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i/>
          <w:color w:val="000000"/>
          <w:sz w:val="22"/>
          <w:szCs w:val="22"/>
          <w:lang w:bidi="en-US"/>
        </w:rPr>
      </w:pPr>
    </w:p>
    <w:p w14:paraId="763CBCCA" w14:textId="33B4B751" w:rsidR="00883BA0" w:rsidRPr="00955271" w:rsidRDefault="001E3ED6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147" w:name="_Toc357072155"/>
      <w:bookmarkStart w:id="148" w:name="_Toc359318578"/>
      <w:bookmarkStart w:id="149" w:name="_Toc359334529"/>
      <w:bookmarkStart w:id="150" w:name="_Toc359334808"/>
      <w:bookmarkStart w:id="151" w:name="_Toc359336510"/>
      <w:bookmarkStart w:id="152" w:name="_Toc509572281"/>
      <w:r w:rsidRPr="00955271">
        <w:rPr>
          <w:rFonts w:asciiTheme="minorHAnsi" w:hAnsiTheme="minorHAnsi" w:cstheme="minorHAnsi"/>
          <w:b/>
          <w:szCs w:val="22"/>
        </w:rPr>
        <w:t>C</w:t>
      </w:r>
      <w:r w:rsidR="00623B20" w:rsidRPr="00955271">
        <w:rPr>
          <w:rFonts w:asciiTheme="minorHAnsi" w:hAnsiTheme="minorHAnsi" w:cstheme="minorHAnsi"/>
          <w:b/>
          <w:szCs w:val="22"/>
        </w:rPr>
        <w:t xml:space="preserve">YFATHREBU GYDA CHYNGHORWYR BWRDEISTREFI SIROL NEU </w:t>
      </w:r>
      <w:bookmarkEnd w:id="147"/>
      <w:bookmarkEnd w:id="148"/>
      <w:bookmarkEnd w:id="149"/>
      <w:bookmarkEnd w:id="150"/>
      <w:bookmarkEnd w:id="151"/>
      <w:bookmarkEnd w:id="152"/>
      <w:r w:rsidR="009128B7">
        <w:rPr>
          <w:rFonts w:asciiTheme="minorHAnsi" w:hAnsiTheme="minorHAnsi" w:cstheme="minorHAnsi"/>
          <w:b/>
          <w:szCs w:val="22"/>
        </w:rPr>
        <w:t>GYNGHORWYR</w:t>
      </w:r>
      <w:r w:rsidR="00623B20" w:rsidRPr="00955271">
        <w:rPr>
          <w:rFonts w:asciiTheme="minorHAnsi" w:hAnsiTheme="minorHAnsi" w:cstheme="minorHAnsi"/>
          <w:b/>
          <w:szCs w:val="22"/>
        </w:rPr>
        <w:t xml:space="preserve"> SIR</w:t>
      </w:r>
    </w:p>
    <w:p w14:paraId="52C68501" w14:textId="01E5BBDD" w:rsidR="00883BA0" w:rsidRPr="00955271" w:rsidRDefault="0006357F" w:rsidP="00B23786">
      <w:pPr>
        <w:widowControl w:val="0"/>
        <w:numPr>
          <w:ilvl w:val="0"/>
          <w:numId w:val="20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Danfonir gwahoddiad i fynychu cyfarfod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, ynghyd â’r agenda, at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Sir sy’n cynrychioli ardal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. </w:t>
      </w:r>
    </w:p>
    <w:p w14:paraId="24E960B7" w14:textId="00327254" w:rsidR="00883BA0" w:rsidRPr="00955271" w:rsidRDefault="00CB1FEA" w:rsidP="00B23786">
      <w:pPr>
        <w:widowControl w:val="0"/>
        <w:numPr>
          <w:ilvl w:val="0"/>
          <w:numId w:val="20"/>
        </w:numPr>
        <w:tabs>
          <w:tab w:val="clear" w:pos="1134"/>
          <w:tab w:val="num" w:pos="567"/>
        </w:tabs>
        <w:suppressAutoHyphens/>
        <w:autoSpaceDE w:val="0"/>
        <w:autoSpaceDN w:val="0"/>
        <w:adjustRightInd w:val="0"/>
        <w:spacing w:after="200" w:line="276" w:lineRule="auto"/>
        <w:ind w:left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Onid yw’r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yn penderfynu fel arall, danfonir copi o bob llythyr a ddanfonir at y</w:t>
      </w:r>
      <w:r w:rsidR="00AC4EDA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Sir at y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sy’n cynrychioli ardal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28300ECB" w14:textId="77777777" w:rsidR="00883BA0" w:rsidRPr="00955271" w:rsidRDefault="00883BA0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56B45211" w14:textId="211C2C6D" w:rsidR="00883BA0" w:rsidRPr="00955271" w:rsidRDefault="00623B20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153" w:name="_Toc359318579"/>
      <w:bookmarkStart w:id="154" w:name="_Toc359334530"/>
      <w:bookmarkStart w:id="155" w:name="_Toc359334809"/>
      <w:bookmarkStart w:id="156" w:name="_Toc359336511"/>
      <w:bookmarkStart w:id="157" w:name="_Toc509572282"/>
      <w:bookmarkStart w:id="158" w:name="_Toc357072156"/>
      <w:r w:rsidRPr="00955271">
        <w:rPr>
          <w:rFonts w:asciiTheme="minorHAnsi" w:hAnsiTheme="minorHAnsi" w:cstheme="minorHAnsi"/>
          <w:b/>
          <w:szCs w:val="22"/>
        </w:rPr>
        <w:t>CYFYNGIADAU AR WEITHGARWCH CYNGHORWYR</w:t>
      </w:r>
      <w:bookmarkEnd w:id="153"/>
      <w:bookmarkEnd w:id="154"/>
      <w:bookmarkEnd w:id="155"/>
      <w:bookmarkEnd w:id="156"/>
      <w:bookmarkEnd w:id="157"/>
    </w:p>
    <w:p w14:paraId="1C0144FE" w14:textId="451FCFBD" w:rsidR="00FC040F" w:rsidRPr="00955271" w:rsidRDefault="00FC040F" w:rsidP="00FC040F">
      <w:pPr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spacing w:line="288" w:lineRule="auto"/>
        <w:ind w:left="567" w:right="-14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Onid awdurdodir hynny’n briodol, ni fydd unrhyw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:</w:t>
      </w:r>
    </w:p>
    <w:p w14:paraId="77C09438" w14:textId="5CEC59DE" w:rsidR="00FC040F" w:rsidRPr="00955271" w:rsidRDefault="00FC040F" w:rsidP="00FC040F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line="288" w:lineRule="auto"/>
        <w:ind w:left="1134" w:right="-14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yn archwilio unrhyw dir a/neu adeiladau y mae gan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hawl neu ddyletswydd i’w archwilio; nac</w:t>
      </w:r>
    </w:p>
    <w:p w14:paraId="32032147" w14:textId="77777777" w:rsidR="00FC040F" w:rsidRPr="00955271" w:rsidRDefault="00FC040F" w:rsidP="00FC040F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line="288" w:lineRule="auto"/>
        <w:ind w:left="1134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yn rhoi gorchmynion na chyfarwyddiadau</w:t>
      </w:r>
    </w:p>
    <w:bookmarkEnd w:id="158"/>
    <w:p w14:paraId="00CFB5C2" w14:textId="77777777" w:rsidR="00883BA0" w:rsidRPr="00955271" w:rsidRDefault="00883BA0" w:rsidP="00B23786">
      <w:pPr>
        <w:widowControl w:val="0"/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</w:p>
    <w:p w14:paraId="3B7C865A" w14:textId="61947E76" w:rsidR="00883BA0" w:rsidRPr="00955271" w:rsidRDefault="00623B20" w:rsidP="00B23786">
      <w:pPr>
        <w:pStyle w:val="Heading1"/>
        <w:spacing w:before="0" w:after="200" w:line="276" w:lineRule="auto"/>
        <w:rPr>
          <w:rFonts w:asciiTheme="minorHAnsi" w:hAnsiTheme="minorHAnsi" w:cstheme="minorHAnsi"/>
          <w:b/>
          <w:szCs w:val="22"/>
        </w:rPr>
      </w:pPr>
      <w:bookmarkStart w:id="159" w:name="_Toc359318581"/>
      <w:bookmarkStart w:id="160" w:name="_Toc359334532"/>
      <w:bookmarkStart w:id="161" w:name="_Toc359334811"/>
      <w:bookmarkStart w:id="162" w:name="_Toc359336513"/>
      <w:bookmarkStart w:id="163" w:name="_Toc509572283"/>
      <w:r w:rsidRPr="00955271">
        <w:rPr>
          <w:rFonts w:asciiTheme="minorHAnsi" w:hAnsiTheme="minorHAnsi" w:cstheme="minorHAnsi"/>
          <w:b/>
          <w:szCs w:val="22"/>
        </w:rPr>
        <w:t>RHEOLAU SEFYDLOG YN GYFFR</w:t>
      </w:r>
      <w:bookmarkEnd w:id="159"/>
      <w:bookmarkEnd w:id="160"/>
      <w:bookmarkEnd w:id="161"/>
      <w:bookmarkEnd w:id="162"/>
      <w:bookmarkEnd w:id="163"/>
      <w:r w:rsidRPr="00955271">
        <w:rPr>
          <w:rFonts w:asciiTheme="minorHAnsi" w:hAnsiTheme="minorHAnsi" w:cstheme="minorHAnsi"/>
          <w:b/>
          <w:szCs w:val="22"/>
        </w:rPr>
        <w:t>EDINOL</w:t>
      </w:r>
    </w:p>
    <w:p w14:paraId="7C1562CA" w14:textId="04A0CB8F" w:rsidR="00883BA0" w:rsidRPr="00955271" w:rsidRDefault="0019097E" w:rsidP="00B23786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200" w:line="276" w:lineRule="auto"/>
        <w:ind w:left="567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Gellir atal rheol sefydlog neu ran o reol sefydlog, ac eithrio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un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sy’n cynnwys gofynion statudol gorfodol, trwy benderfyniad o ran ystyried eitem ar agenda ar gyfer cyfarfod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5B7BC8F5" w14:textId="006D5DCE" w:rsidR="00883BA0" w:rsidRPr="00955271" w:rsidRDefault="00D03AAC" w:rsidP="00B23786">
      <w:pPr>
        <w:pStyle w:val="ListParagraph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200" w:line="276" w:lineRule="auto"/>
        <w:ind w:left="567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sz w:val="22"/>
          <w:szCs w:val="22"/>
          <w:lang w:bidi="en-US"/>
        </w:rPr>
        <w:t xml:space="preserve">Rhaid cyflwyno cynnig i ychwanegu at neu amrywio neu ddirymu un neu ragor o reolau sefydlog y </w:t>
      </w:r>
      <w:r w:rsidR="003D337A" w:rsidRPr="00955271">
        <w:rPr>
          <w:rFonts w:asciiTheme="minorHAnsi" w:hAnsiTheme="minorHAnsi" w:cstheme="minorHAnsi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sz w:val="22"/>
          <w:szCs w:val="22"/>
          <w:lang w:bidi="en-US"/>
        </w:rPr>
        <w:t xml:space="preserve">,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ac eithrio un sy’n cynnwys gofynion statudol </w:t>
      </w:r>
      <w:r w:rsidR="00FD5239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neu gyfreithiol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gorfodol</w:t>
      </w:r>
      <w:r w:rsidRPr="00955271">
        <w:rPr>
          <w:rFonts w:asciiTheme="minorHAnsi" w:hAnsiTheme="minorHAnsi" w:cstheme="minorHAnsi"/>
          <w:sz w:val="22"/>
          <w:szCs w:val="22"/>
          <w:lang w:bidi="en-US"/>
        </w:rPr>
        <w:t xml:space="preserve">, trwy gyfrwng cynnig arbennig, a rhaid rhoi’r hysbysiad ysgrifenedig amdano gan o leiaf </w:t>
      </w:r>
      <w:r w:rsidR="00AC4EDA">
        <w:rPr>
          <w:rFonts w:asciiTheme="minorHAnsi" w:hAnsiTheme="minorHAnsi" w:cstheme="minorHAnsi"/>
          <w:sz w:val="22"/>
          <w:szCs w:val="22"/>
          <w:lang w:bidi="en-US"/>
        </w:rPr>
        <w:t>3</w:t>
      </w:r>
      <w:r w:rsidRPr="0095527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="009E49A6">
        <w:rPr>
          <w:rFonts w:asciiTheme="minorHAnsi" w:hAnsiTheme="minorHAnsi" w:cstheme="minorHAnsi"/>
          <w:sz w:val="22"/>
          <w:szCs w:val="22"/>
          <w:lang w:bidi="en-US"/>
        </w:rPr>
        <w:t>Gynghorydd</w:t>
      </w:r>
      <w:r w:rsidRPr="00955271">
        <w:rPr>
          <w:rFonts w:asciiTheme="minorHAnsi" w:hAnsiTheme="minorHAnsi" w:cstheme="minorHAnsi"/>
          <w:sz w:val="22"/>
          <w:szCs w:val="22"/>
          <w:lang w:bidi="en-US"/>
        </w:rPr>
        <w:t xml:space="preserve"> i’r 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Swyddog Priodol yn unol â rheol sefydlog</w:t>
      </w:r>
      <w:r w:rsidRPr="0095527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="00F46F06" w:rsidRPr="00AC4EDA">
        <w:rPr>
          <w:rFonts w:asciiTheme="minorHAnsi" w:hAnsiTheme="minorHAnsi" w:cstheme="minorHAnsi"/>
          <w:sz w:val="22"/>
          <w:szCs w:val="22"/>
          <w:lang w:bidi="en-US"/>
        </w:rPr>
        <w:t>9</w:t>
      </w:r>
      <w:r w:rsidR="00883BA0" w:rsidRPr="00AC4EDA">
        <w:rPr>
          <w:rFonts w:asciiTheme="minorHAnsi" w:hAnsiTheme="minorHAnsi" w:cstheme="minorHAnsi"/>
          <w:sz w:val="22"/>
          <w:szCs w:val="22"/>
          <w:lang w:bidi="en-US"/>
        </w:rPr>
        <w:t>.</w:t>
      </w:r>
    </w:p>
    <w:p w14:paraId="36D9364C" w14:textId="3A19C8E7" w:rsidR="00883BA0" w:rsidRPr="00955271" w:rsidRDefault="00D119DA" w:rsidP="00B23786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200" w:line="276" w:lineRule="auto"/>
        <w:ind w:left="567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y Swyddog Priodol yn rhoi copi o reolau sefydlog y </w:t>
      </w:r>
      <w:r w:rsidR="003D337A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Cyngor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i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Gynghorydd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cyn gynted </w:t>
      </w:r>
      <w:proofErr w:type="gramStart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ag</w:t>
      </w:r>
      <w:proofErr w:type="gramEnd"/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y bo modd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p w14:paraId="4604CC8A" w14:textId="36EF6D63" w:rsidR="00883BA0" w:rsidRPr="00955271" w:rsidRDefault="00F46481" w:rsidP="00B23786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200" w:line="276" w:lineRule="auto"/>
        <w:ind w:left="567" w:hanging="567"/>
        <w:textAlignment w:val="center"/>
        <w:rPr>
          <w:rFonts w:asciiTheme="minorHAnsi" w:hAnsiTheme="minorHAnsi" w:cstheme="minorHAnsi"/>
          <w:color w:val="000000"/>
          <w:sz w:val="22"/>
          <w:szCs w:val="22"/>
          <w:lang w:bidi="en-US"/>
        </w:rPr>
      </w:pP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Bydd penderfyniad </w:t>
      </w:r>
      <w:r w:rsidR="009E49A6">
        <w:rPr>
          <w:rFonts w:asciiTheme="minorHAnsi" w:hAnsiTheme="minorHAnsi" w:cstheme="minorHAnsi"/>
          <w:color w:val="000000"/>
          <w:sz w:val="22"/>
          <w:szCs w:val="22"/>
          <w:lang w:bidi="en-US"/>
        </w:rPr>
        <w:t>Cadeirydd</w:t>
      </w:r>
      <w:r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 xml:space="preserve"> cyfarfod ynghylch defnyddio rheolau sefydlog yn y cyfarfod yn derfynol</w:t>
      </w:r>
      <w:r w:rsidR="00883BA0" w:rsidRPr="00955271">
        <w:rPr>
          <w:rFonts w:asciiTheme="minorHAnsi" w:hAnsiTheme="minorHAnsi" w:cstheme="minorHAnsi"/>
          <w:color w:val="000000"/>
          <w:sz w:val="22"/>
          <w:szCs w:val="22"/>
          <w:lang w:bidi="en-US"/>
        </w:rPr>
        <w:t>.</w:t>
      </w:r>
    </w:p>
    <w:sectPr w:rsidR="00883BA0" w:rsidRPr="00955271" w:rsidSect="00D823AB">
      <w:footerReference w:type="default" r:id="rId12"/>
      <w:pgSz w:w="11906" w:h="16838"/>
      <w:pgMar w:top="993" w:right="991" w:bottom="993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96CBA" w14:textId="77777777" w:rsidR="002812C8" w:rsidRDefault="002812C8" w:rsidP="00E77177">
      <w:r>
        <w:separator/>
      </w:r>
    </w:p>
  </w:endnote>
  <w:endnote w:type="continuationSeparator" w:id="0">
    <w:p w14:paraId="76C4B738" w14:textId="77777777" w:rsidR="002812C8" w:rsidRDefault="002812C8" w:rsidP="00E7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Arial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Bold">
    <w:altName w:val="Adobe Garamond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3E4B7" w14:textId="77777777" w:rsidR="009C3573" w:rsidRPr="00B23786" w:rsidRDefault="009C3573" w:rsidP="0085082A">
    <w:pPr>
      <w:pStyle w:val="Footer"/>
      <w:jc w:val="center"/>
      <w:rPr>
        <w:rFonts w:ascii="Arial" w:hAnsi="Arial" w:cs="Arial"/>
        <w:sz w:val="22"/>
        <w:szCs w:val="22"/>
      </w:rPr>
    </w:pPr>
    <w:r w:rsidRPr="00B23786">
      <w:rPr>
        <w:rFonts w:ascii="Arial" w:hAnsi="Arial" w:cs="Arial"/>
        <w:sz w:val="22"/>
        <w:szCs w:val="22"/>
      </w:rPr>
      <w:fldChar w:fldCharType="begin"/>
    </w:r>
    <w:r w:rsidRPr="00B23786">
      <w:rPr>
        <w:rFonts w:ascii="Arial" w:hAnsi="Arial" w:cs="Arial"/>
        <w:sz w:val="22"/>
        <w:szCs w:val="22"/>
      </w:rPr>
      <w:instrText xml:space="preserve"> PAGE   \* MERGEFORMAT </w:instrText>
    </w:r>
    <w:r w:rsidRPr="00B23786">
      <w:rPr>
        <w:rFonts w:ascii="Arial" w:hAnsi="Arial" w:cs="Arial"/>
        <w:sz w:val="22"/>
        <w:szCs w:val="22"/>
      </w:rPr>
      <w:fldChar w:fldCharType="separate"/>
    </w:r>
    <w:r w:rsidR="003F57B7">
      <w:rPr>
        <w:rFonts w:ascii="Arial" w:hAnsi="Arial" w:cs="Arial"/>
        <w:noProof/>
        <w:sz w:val="22"/>
        <w:szCs w:val="22"/>
      </w:rPr>
      <w:t>20</w:t>
    </w:r>
    <w:r w:rsidRPr="00B23786">
      <w:rPr>
        <w:rFonts w:ascii="Arial" w:hAnsi="Arial" w:cs="Arial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CBD5E" w14:textId="77777777" w:rsidR="002812C8" w:rsidRDefault="002812C8" w:rsidP="00E77177">
      <w:r>
        <w:separator/>
      </w:r>
    </w:p>
  </w:footnote>
  <w:footnote w:type="continuationSeparator" w:id="0">
    <w:p w14:paraId="697E819A" w14:textId="77777777" w:rsidR="002812C8" w:rsidRDefault="002812C8" w:rsidP="00E77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540B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000E2F"/>
    <w:multiLevelType w:val="hybridMultilevel"/>
    <w:tmpl w:val="A45A8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46191"/>
    <w:multiLevelType w:val="hybridMultilevel"/>
    <w:tmpl w:val="FACC054C"/>
    <w:lvl w:ilvl="0" w:tplc="D9DEA6EA">
      <w:start w:val="1"/>
      <w:numFmt w:val="lowerLetter"/>
      <w:lvlText w:val="%1"/>
      <w:lvlJc w:val="left"/>
      <w:pPr>
        <w:ind w:left="1134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54C4F"/>
    <w:multiLevelType w:val="hybridMultilevel"/>
    <w:tmpl w:val="781A214E"/>
    <w:lvl w:ilvl="0" w:tplc="41DC1532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874CC"/>
    <w:multiLevelType w:val="hybridMultilevel"/>
    <w:tmpl w:val="E2B4A1A0"/>
    <w:lvl w:ilvl="0" w:tplc="1752E2F2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142E0"/>
    <w:multiLevelType w:val="hybridMultilevel"/>
    <w:tmpl w:val="99003260"/>
    <w:lvl w:ilvl="0" w:tplc="2CC257D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B07FEE"/>
    <w:multiLevelType w:val="hybridMultilevel"/>
    <w:tmpl w:val="9B3AA928"/>
    <w:lvl w:ilvl="0" w:tplc="69D6AB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D3195"/>
    <w:multiLevelType w:val="hybridMultilevel"/>
    <w:tmpl w:val="D2CA4AB6"/>
    <w:lvl w:ilvl="0" w:tplc="DB40E852">
      <w:start w:val="1"/>
      <w:numFmt w:val="lowerRoman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0F0792"/>
    <w:multiLevelType w:val="hybridMultilevel"/>
    <w:tmpl w:val="37FE9E82"/>
    <w:lvl w:ilvl="0" w:tplc="8B4A2E8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F428D"/>
    <w:multiLevelType w:val="hybridMultilevel"/>
    <w:tmpl w:val="AE0C7F90"/>
    <w:lvl w:ilvl="0" w:tplc="41DC1532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">
    <w:nsid w:val="1B7C2A4A"/>
    <w:multiLevelType w:val="hybridMultilevel"/>
    <w:tmpl w:val="482C255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3CA2DB8"/>
    <w:multiLevelType w:val="hybridMultilevel"/>
    <w:tmpl w:val="3CDC1E68"/>
    <w:lvl w:ilvl="0" w:tplc="C5562DE8">
      <w:start w:val="1"/>
      <w:numFmt w:val="decimal"/>
      <w:pStyle w:val="Heading2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i w:val="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A5493"/>
    <w:multiLevelType w:val="hybridMultilevel"/>
    <w:tmpl w:val="ADA8B61C"/>
    <w:lvl w:ilvl="0" w:tplc="F27292E4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371119"/>
    <w:multiLevelType w:val="hybridMultilevel"/>
    <w:tmpl w:val="485E95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E1E4E"/>
    <w:multiLevelType w:val="hybridMultilevel"/>
    <w:tmpl w:val="1CE613C8"/>
    <w:lvl w:ilvl="0" w:tplc="3F68C6E8">
      <w:start w:val="1"/>
      <w:numFmt w:val="lowerLetter"/>
      <w:lvlText w:val="%1"/>
      <w:lvlJc w:val="left"/>
      <w:pPr>
        <w:ind w:left="-98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-261" w:hanging="360"/>
      </w:pPr>
    </w:lvl>
    <w:lvl w:ilvl="2" w:tplc="0809001B">
      <w:start w:val="1"/>
      <w:numFmt w:val="lowerRoman"/>
      <w:lvlText w:val="%3."/>
      <w:lvlJc w:val="right"/>
      <w:pPr>
        <w:ind w:left="459" w:hanging="180"/>
      </w:pPr>
    </w:lvl>
    <w:lvl w:ilvl="3" w:tplc="0809000F" w:tentative="1">
      <w:start w:val="1"/>
      <w:numFmt w:val="decimal"/>
      <w:lvlText w:val="%4."/>
      <w:lvlJc w:val="left"/>
      <w:pPr>
        <w:ind w:left="1179" w:hanging="360"/>
      </w:pPr>
    </w:lvl>
    <w:lvl w:ilvl="4" w:tplc="08090019" w:tentative="1">
      <w:start w:val="1"/>
      <w:numFmt w:val="lowerLetter"/>
      <w:lvlText w:val="%5."/>
      <w:lvlJc w:val="left"/>
      <w:pPr>
        <w:ind w:left="1899" w:hanging="360"/>
      </w:pPr>
    </w:lvl>
    <w:lvl w:ilvl="5" w:tplc="0809001B" w:tentative="1">
      <w:start w:val="1"/>
      <w:numFmt w:val="lowerRoman"/>
      <w:lvlText w:val="%6."/>
      <w:lvlJc w:val="right"/>
      <w:pPr>
        <w:ind w:left="2619" w:hanging="180"/>
      </w:pPr>
    </w:lvl>
    <w:lvl w:ilvl="6" w:tplc="0809000F" w:tentative="1">
      <w:start w:val="1"/>
      <w:numFmt w:val="decimal"/>
      <w:lvlText w:val="%7."/>
      <w:lvlJc w:val="left"/>
      <w:pPr>
        <w:ind w:left="3339" w:hanging="360"/>
      </w:pPr>
    </w:lvl>
    <w:lvl w:ilvl="7" w:tplc="08090019" w:tentative="1">
      <w:start w:val="1"/>
      <w:numFmt w:val="lowerLetter"/>
      <w:lvlText w:val="%8."/>
      <w:lvlJc w:val="left"/>
      <w:pPr>
        <w:ind w:left="4059" w:hanging="360"/>
      </w:pPr>
    </w:lvl>
    <w:lvl w:ilvl="8" w:tplc="080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6">
    <w:nsid w:val="2F354316"/>
    <w:multiLevelType w:val="hybridMultilevel"/>
    <w:tmpl w:val="6B809A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8B4A2E84">
      <w:start w:val="1"/>
      <w:numFmt w:val="lowerRoman"/>
      <w:lvlText w:val="%2."/>
      <w:lvlJc w:val="left"/>
      <w:pPr>
        <w:ind w:left="1701" w:hanging="567"/>
      </w:pPr>
      <w:rPr>
        <w:rFonts w:hint="default"/>
      </w:rPr>
    </w:lvl>
    <w:lvl w:ilvl="2" w:tplc="BC06A59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E6C81BDC">
      <w:start w:val="4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8622382E">
      <w:start w:val="2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12528"/>
    <w:multiLevelType w:val="hybridMultilevel"/>
    <w:tmpl w:val="6316BC0C"/>
    <w:lvl w:ilvl="0" w:tplc="DB40E852">
      <w:start w:val="1"/>
      <w:numFmt w:val="lowerRoman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4F3942"/>
    <w:multiLevelType w:val="hybridMultilevel"/>
    <w:tmpl w:val="0492AE3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373B06AA"/>
    <w:multiLevelType w:val="hybridMultilevel"/>
    <w:tmpl w:val="890AC396"/>
    <w:lvl w:ilvl="0" w:tplc="172439AE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E625FA"/>
    <w:multiLevelType w:val="hybridMultilevel"/>
    <w:tmpl w:val="559827B8"/>
    <w:lvl w:ilvl="0" w:tplc="82CA1260">
      <w:start w:val="1"/>
      <w:numFmt w:val="lowerRoman"/>
      <w:lvlText w:val="%1."/>
      <w:lvlJc w:val="left"/>
      <w:pPr>
        <w:ind w:left="23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87" w:hanging="360"/>
      </w:pPr>
    </w:lvl>
    <w:lvl w:ilvl="2" w:tplc="0809001B" w:tentative="1">
      <w:start w:val="1"/>
      <w:numFmt w:val="lowerRoman"/>
      <w:lvlText w:val="%3."/>
      <w:lvlJc w:val="right"/>
      <w:pPr>
        <w:ind w:left="3807" w:hanging="180"/>
      </w:pPr>
    </w:lvl>
    <w:lvl w:ilvl="3" w:tplc="0809000F" w:tentative="1">
      <w:start w:val="1"/>
      <w:numFmt w:val="decimal"/>
      <w:lvlText w:val="%4."/>
      <w:lvlJc w:val="left"/>
      <w:pPr>
        <w:ind w:left="4527" w:hanging="360"/>
      </w:pPr>
    </w:lvl>
    <w:lvl w:ilvl="4" w:tplc="08090019" w:tentative="1">
      <w:start w:val="1"/>
      <w:numFmt w:val="lowerLetter"/>
      <w:lvlText w:val="%5."/>
      <w:lvlJc w:val="left"/>
      <w:pPr>
        <w:ind w:left="5247" w:hanging="360"/>
      </w:pPr>
    </w:lvl>
    <w:lvl w:ilvl="5" w:tplc="0809001B" w:tentative="1">
      <w:start w:val="1"/>
      <w:numFmt w:val="lowerRoman"/>
      <w:lvlText w:val="%6."/>
      <w:lvlJc w:val="right"/>
      <w:pPr>
        <w:ind w:left="5967" w:hanging="180"/>
      </w:pPr>
    </w:lvl>
    <w:lvl w:ilvl="6" w:tplc="0809000F" w:tentative="1">
      <w:start w:val="1"/>
      <w:numFmt w:val="decimal"/>
      <w:lvlText w:val="%7."/>
      <w:lvlJc w:val="left"/>
      <w:pPr>
        <w:ind w:left="6687" w:hanging="360"/>
      </w:pPr>
    </w:lvl>
    <w:lvl w:ilvl="7" w:tplc="08090019" w:tentative="1">
      <w:start w:val="1"/>
      <w:numFmt w:val="lowerLetter"/>
      <w:lvlText w:val="%8."/>
      <w:lvlJc w:val="left"/>
      <w:pPr>
        <w:ind w:left="7407" w:hanging="360"/>
      </w:pPr>
    </w:lvl>
    <w:lvl w:ilvl="8" w:tplc="08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1">
    <w:nsid w:val="391E60E5"/>
    <w:multiLevelType w:val="hybridMultilevel"/>
    <w:tmpl w:val="A720FA34"/>
    <w:lvl w:ilvl="0" w:tplc="493E5C7A">
      <w:start w:val="1"/>
      <w:numFmt w:val="lowerLetter"/>
      <w:lvlText w:val="%1"/>
      <w:lvlJc w:val="left"/>
      <w:pPr>
        <w:ind w:left="1134" w:hanging="56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9B0D22"/>
    <w:multiLevelType w:val="hybridMultilevel"/>
    <w:tmpl w:val="36B2A7AA"/>
    <w:lvl w:ilvl="0" w:tplc="A54E473E">
      <w:start w:val="1"/>
      <w:numFmt w:val="lowerLetter"/>
      <w:lvlText w:val="%1"/>
      <w:lvlJc w:val="left"/>
      <w:pPr>
        <w:ind w:left="927" w:hanging="56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6E23BD"/>
    <w:multiLevelType w:val="hybridMultilevel"/>
    <w:tmpl w:val="DC506AC0"/>
    <w:lvl w:ilvl="0" w:tplc="B1D01D18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6B3D93"/>
    <w:multiLevelType w:val="hybridMultilevel"/>
    <w:tmpl w:val="C142916C"/>
    <w:lvl w:ilvl="0" w:tplc="07C80898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3F074159"/>
    <w:multiLevelType w:val="hybridMultilevel"/>
    <w:tmpl w:val="89FADBC2"/>
    <w:lvl w:ilvl="0" w:tplc="85069610">
      <w:start w:val="1"/>
      <w:numFmt w:val="low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124399D"/>
    <w:multiLevelType w:val="hybridMultilevel"/>
    <w:tmpl w:val="AE7C6AE2"/>
    <w:lvl w:ilvl="0" w:tplc="4DF65FE8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41F22C4F"/>
    <w:multiLevelType w:val="hybridMultilevel"/>
    <w:tmpl w:val="371E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46463F"/>
    <w:multiLevelType w:val="hybridMultilevel"/>
    <w:tmpl w:val="2DC8CE5A"/>
    <w:lvl w:ilvl="0" w:tplc="172439AE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9">
    <w:nsid w:val="42E634AF"/>
    <w:multiLevelType w:val="hybridMultilevel"/>
    <w:tmpl w:val="A94C4C94"/>
    <w:lvl w:ilvl="0" w:tplc="3F68C6E8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120078"/>
    <w:multiLevelType w:val="hybridMultilevel"/>
    <w:tmpl w:val="E0944ADC"/>
    <w:lvl w:ilvl="0" w:tplc="FFFFFFFF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BA37559"/>
    <w:multiLevelType w:val="hybridMultilevel"/>
    <w:tmpl w:val="DCE4C3CC"/>
    <w:lvl w:ilvl="0" w:tplc="07C80898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1D4AFCF6">
      <w:start w:val="1"/>
      <w:numFmt w:val="lowerRoman"/>
      <w:lvlText w:val="%2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2" w:tplc="026AF282">
      <w:start w:val="1"/>
      <w:numFmt w:val="lowerRoman"/>
      <w:lvlText w:val="(%3)"/>
      <w:lvlJc w:val="left"/>
      <w:pPr>
        <w:ind w:left="3267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4C982000"/>
    <w:multiLevelType w:val="hybridMultilevel"/>
    <w:tmpl w:val="B8FAEF5A"/>
    <w:lvl w:ilvl="0" w:tplc="1752E2F2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2FC7E">
      <w:start w:val="1"/>
      <w:numFmt w:val="lowerRoman"/>
      <w:lvlText w:val="%3."/>
      <w:lvlJc w:val="left"/>
      <w:pPr>
        <w:tabs>
          <w:tab w:val="num" w:pos="2490"/>
        </w:tabs>
        <w:ind w:left="2434" w:hanging="454"/>
      </w:pPr>
      <w:rPr>
        <w:rFonts w:hint="default"/>
        <w:b w:val="0"/>
        <w:sz w:val="24"/>
        <w:szCs w:val="20"/>
      </w:rPr>
    </w:lvl>
    <w:lvl w:ilvl="3" w:tplc="08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DF689A"/>
    <w:multiLevelType w:val="hybridMultilevel"/>
    <w:tmpl w:val="744AD2F8"/>
    <w:lvl w:ilvl="0" w:tplc="2D06CA8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C12A84"/>
    <w:multiLevelType w:val="hybridMultilevel"/>
    <w:tmpl w:val="91E0A980"/>
    <w:lvl w:ilvl="0" w:tplc="3F68C6E8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AF1A10A2">
      <w:start w:val="1"/>
      <w:numFmt w:val="lowerRoman"/>
      <w:lvlText w:val="%2."/>
      <w:lvlJc w:val="left"/>
      <w:pPr>
        <w:ind w:left="1134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FA37B1"/>
    <w:multiLevelType w:val="hybridMultilevel"/>
    <w:tmpl w:val="3A8A40D8"/>
    <w:lvl w:ilvl="0" w:tplc="D5E0B21A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5B5E61E8"/>
    <w:multiLevelType w:val="hybridMultilevel"/>
    <w:tmpl w:val="A8E04A38"/>
    <w:lvl w:ilvl="0" w:tplc="3F0AC87A">
      <w:start w:val="1"/>
      <w:numFmt w:val="lowerRoman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9B7FE7"/>
    <w:multiLevelType w:val="hybridMultilevel"/>
    <w:tmpl w:val="0AC8FB5C"/>
    <w:lvl w:ilvl="0" w:tplc="96E454E2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B90724"/>
    <w:multiLevelType w:val="hybridMultilevel"/>
    <w:tmpl w:val="98488F2A"/>
    <w:lvl w:ilvl="0" w:tplc="D9DEA6EA">
      <w:start w:val="1"/>
      <w:numFmt w:val="lowerLetter"/>
      <w:lvlText w:val="%1"/>
      <w:lvlJc w:val="left"/>
      <w:pPr>
        <w:ind w:left="1134" w:hanging="567"/>
      </w:pPr>
      <w:rPr>
        <w:rFonts w:hint="default"/>
      </w:rPr>
    </w:lvl>
    <w:lvl w:ilvl="1" w:tplc="462C7D40">
      <w:start w:val="1"/>
      <w:numFmt w:val="lowerRoman"/>
      <w:lvlText w:val="%2."/>
      <w:lvlJc w:val="left"/>
      <w:pPr>
        <w:ind w:left="1701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210D4E"/>
    <w:multiLevelType w:val="hybridMultilevel"/>
    <w:tmpl w:val="19401AC6"/>
    <w:lvl w:ilvl="0" w:tplc="41DC1532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0167047"/>
    <w:multiLevelType w:val="hybridMultilevel"/>
    <w:tmpl w:val="2F9E2234"/>
    <w:lvl w:ilvl="0" w:tplc="07C80898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3F0AC87A">
      <w:start w:val="1"/>
      <w:numFmt w:val="lowerRoman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82CA1260">
      <w:start w:val="1"/>
      <w:numFmt w:val="lowerRoman"/>
      <w:lvlText w:val="%3."/>
      <w:lvlJc w:val="left"/>
      <w:pPr>
        <w:ind w:left="3267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>
    <w:nsid w:val="62BD4059"/>
    <w:multiLevelType w:val="hybridMultilevel"/>
    <w:tmpl w:val="879268F8"/>
    <w:lvl w:ilvl="0" w:tplc="0809001B">
      <w:start w:val="1"/>
      <w:numFmt w:val="lowerRoman"/>
      <w:lvlText w:val="%1."/>
      <w:lvlJc w:val="righ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472282C"/>
    <w:multiLevelType w:val="hybridMultilevel"/>
    <w:tmpl w:val="5A3C4CF0"/>
    <w:lvl w:ilvl="0" w:tplc="1752E2F2">
      <w:start w:val="1"/>
      <w:numFmt w:val="lowerLetter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4EA2D94"/>
    <w:multiLevelType w:val="hybridMultilevel"/>
    <w:tmpl w:val="74208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827F57"/>
    <w:multiLevelType w:val="hybridMultilevel"/>
    <w:tmpl w:val="440E4092"/>
    <w:lvl w:ilvl="0" w:tplc="9AC4E314">
      <w:start w:val="1"/>
      <w:numFmt w:val="lowerLetter"/>
      <w:lvlText w:val="%1"/>
      <w:lvlJc w:val="left"/>
      <w:pPr>
        <w:ind w:left="1134" w:hanging="567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7AE3AF3"/>
    <w:multiLevelType w:val="hybridMultilevel"/>
    <w:tmpl w:val="5D98E8B6"/>
    <w:lvl w:ilvl="0" w:tplc="41DC1532">
      <w:start w:val="1"/>
      <w:numFmt w:val="lowerLetter"/>
      <w:lvlText w:val="%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6">
    <w:nsid w:val="6B211068"/>
    <w:multiLevelType w:val="hybridMultilevel"/>
    <w:tmpl w:val="5422EE8C"/>
    <w:lvl w:ilvl="0" w:tplc="EC46C352">
      <w:start w:val="19"/>
      <w:numFmt w:val="lowerLetter"/>
      <w:lvlText w:val="%1"/>
      <w:lvlJc w:val="left"/>
      <w:pPr>
        <w:tabs>
          <w:tab w:val="num" w:pos="1701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" w:hanging="360"/>
      </w:pPr>
    </w:lvl>
    <w:lvl w:ilvl="2" w:tplc="0809001B" w:tentative="1">
      <w:start w:val="1"/>
      <w:numFmt w:val="lowerRoman"/>
      <w:lvlText w:val="%3."/>
      <w:lvlJc w:val="right"/>
      <w:pPr>
        <w:ind w:left="1026" w:hanging="180"/>
      </w:pPr>
    </w:lvl>
    <w:lvl w:ilvl="3" w:tplc="0809000F" w:tentative="1">
      <w:start w:val="1"/>
      <w:numFmt w:val="decimal"/>
      <w:lvlText w:val="%4."/>
      <w:lvlJc w:val="left"/>
      <w:pPr>
        <w:ind w:left="1746" w:hanging="360"/>
      </w:pPr>
    </w:lvl>
    <w:lvl w:ilvl="4" w:tplc="08090019" w:tentative="1">
      <w:start w:val="1"/>
      <w:numFmt w:val="lowerLetter"/>
      <w:lvlText w:val="%5."/>
      <w:lvlJc w:val="left"/>
      <w:pPr>
        <w:ind w:left="2466" w:hanging="360"/>
      </w:pPr>
    </w:lvl>
    <w:lvl w:ilvl="5" w:tplc="0809001B" w:tentative="1">
      <w:start w:val="1"/>
      <w:numFmt w:val="lowerRoman"/>
      <w:lvlText w:val="%6."/>
      <w:lvlJc w:val="right"/>
      <w:pPr>
        <w:ind w:left="3186" w:hanging="180"/>
      </w:pPr>
    </w:lvl>
    <w:lvl w:ilvl="6" w:tplc="0809000F" w:tentative="1">
      <w:start w:val="1"/>
      <w:numFmt w:val="decimal"/>
      <w:lvlText w:val="%7."/>
      <w:lvlJc w:val="left"/>
      <w:pPr>
        <w:ind w:left="3906" w:hanging="360"/>
      </w:pPr>
    </w:lvl>
    <w:lvl w:ilvl="7" w:tplc="08090019" w:tentative="1">
      <w:start w:val="1"/>
      <w:numFmt w:val="lowerLetter"/>
      <w:lvlText w:val="%8."/>
      <w:lvlJc w:val="left"/>
      <w:pPr>
        <w:ind w:left="4626" w:hanging="360"/>
      </w:pPr>
    </w:lvl>
    <w:lvl w:ilvl="8" w:tplc="08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7">
    <w:nsid w:val="6CC872B3"/>
    <w:multiLevelType w:val="hybridMultilevel"/>
    <w:tmpl w:val="F90280E8"/>
    <w:lvl w:ilvl="0" w:tplc="3F68C6E8">
      <w:start w:val="1"/>
      <w:numFmt w:val="lowerLetter"/>
      <w:lvlText w:val="%1"/>
      <w:lvlJc w:val="left"/>
      <w:pPr>
        <w:ind w:left="-9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61" w:hanging="360"/>
      </w:pPr>
    </w:lvl>
    <w:lvl w:ilvl="2" w:tplc="0809001B" w:tentative="1">
      <w:start w:val="1"/>
      <w:numFmt w:val="lowerRoman"/>
      <w:lvlText w:val="%3."/>
      <w:lvlJc w:val="right"/>
      <w:pPr>
        <w:ind w:left="459" w:hanging="180"/>
      </w:pPr>
    </w:lvl>
    <w:lvl w:ilvl="3" w:tplc="0809000F" w:tentative="1">
      <w:start w:val="1"/>
      <w:numFmt w:val="decimal"/>
      <w:lvlText w:val="%4."/>
      <w:lvlJc w:val="left"/>
      <w:pPr>
        <w:ind w:left="1179" w:hanging="360"/>
      </w:pPr>
    </w:lvl>
    <w:lvl w:ilvl="4" w:tplc="08090019" w:tentative="1">
      <w:start w:val="1"/>
      <w:numFmt w:val="lowerLetter"/>
      <w:lvlText w:val="%5."/>
      <w:lvlJc w:val="left"/>
      <w:pPr>
        <w:ind w:left="1899" w:hanging="360"/>
      </w:pPr>
    </w:lvl>
    <w:lvl w:ilvl="5" w:tplc="0809001B" w:tentative="1">
      <w:start w:val="1"/>
      <w:numFmt w:val="lowerRoman"/>
      <w:lvlText w:val="%6."/>
      <w:lvlJc w:val="right"/>
      <w:pPr>
        <w:ind w:left="2619" w:hanging="180"/>
      </w:pPr>
    </w:lvl>
    <w:lvl w:ilvl="6" w:tplc="0809000F" w:tentative="1">
      <w:start w:val="1"/>
      <w:numFmt w:val="decimal"/>
      <w:lvlText w:val="%7."/>
      <w:lvlJc w:val="left"/>
      <w:pPr>
        <w:ind w:left="3339" w:hanging="360"/>
      </w:pPr>
    </w:lvl>
    <w:lvl w:ilvl="7" w:tplc="08090019" w:tentative="1">
      <w:start w:val="1"/>
      <w:numFmt w:val="lowerLetter"/>
      <w:lvlText w:val="%8."/>
      <w:lvlJc w:val="left"/>
      <w:pPr>
        <w:ind w:left="4059" w:hanging="360"/>
      </w:pPr>
    </w:lvl>
    <w:lvl w:ilvl="8" w:tplc="080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48">
    <w:nsid w:val="6E841F20"/>
    <w:multiLevelType w:val="hybridMultilevel"/>
    <w:tmpl w:val="B66CE9BA"/>
    <w:lvl w:ilvl="0" w:tplc="33187CE2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5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CC257D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C73F19"/>
    <w:multiLevelType w:val="hybridMultilevel"/>
    <w:tmpl w:val="3B6A9CAE"/>
    <w:lvl w:ilvl="0" w:tplc="1752E2F2">
      <w:start w:val="1"/>
      <w:numFmt w:val="lowerLetter"/>
      <w:lvlText w:val="%1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73BA0A96"/>
    <w:multiLevelType w:val="hybridMultilevel"/>
    <w:tmpl w:val="937A2C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43F785E"/>
    <w:multiLevelType w:val="hybridMultilevel"/>
    <w:tmpl w:val="F94433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337129"/>
    <w:multiLevelType w:val="hybridMultilevel"/>
    <w:tmpl w:val="1BDC0960"/>
    <w:lvl w:ilvl="0" w:tplc="3F68C6E8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C54626"/>
    <w:multiLevelType w:val="hybridMultilevel"/>
    <w:tmpl w:val="BE3ECDF6"/>
    <w:lvl w:ilvl="0" w:tplc="3F68C6E8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9649F2"/>
    <w:multiLevelType w:val="hybridMultilevel"/>
    <w:tmpl w:val="1BDC0960"/>
    <w:lvl w:ilvl="0" w:tplc="FFFFFFFF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C55A1D"/>
    <w:multiLevelType w:val="hybridMultilevel"/>
    <w:tmpl w:val="16B0BD58"/>
    <w:lvl w:ilvl="0" w:tplc="7376E6D2">
      <w:start w:val="1"/>
      <w:numFmt w:val="lowerLetter"/>
      <w:lvlText w:val="%1"/>
      <w:lvlJc w:val="left"/>
      <w:pPr>
        <w:ind w:left="567" w:hanging="56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AF6E67"/>
    <w:multiLevelType w:val="hybridMultilevel"/>
    <w:tmpl w:val="E96436BE"/>
    <w:lvl w:ilvl="0" w:tplc="3886C8AE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6FDE1F54">
      <w:start w:val="2"/>
      <w:numFmt w:val="lowerLetter"/>
      <w:lvlText w:val="%2."/>
      <w:lvlJc w:val="left"/>
      <w:pPr>
        <w:ind w:left="2574" w:hanging="360"/>
      </w:pPr>
      <w:rPr>
        <w:rFonts w:hint="default"/>
      </w:rPr>
    </w:lvl>
    <w:lvl w:ilvl="2" w:tplc="9228A902">
      <w:start w:val="1"/>
      <w:numFmt w:val="lowerRoman"/>
      <w:lvlText w:val="%3."/>
      <w:lvlJc w:val="left"/>
      <w:pPr>
        <w:ind w:left="3294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7AD225D6"/>
    <w:multiLevelType w:val="hybridMultilevel"/>
    <w:tmpl w:val="5F9C4B2E"/>
    <w:lvl w:ilvl="0" w:tplc="08E6B156">
      <w:start w:val="1"/>
      <w:numFmt w:val="lowerRoman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C4708A5"/>
    <w:multiLevelType w:val="hybridMultilevel"/>
    <w:tmpl w:val="9028BF7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7DBB39A9"/>
    <w:multiLevelType w:val="hybridMultilevel"/>
    <w:tmpl w:val="B4768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E9A1BA4"/>
    <w:multiLevelType w:val="hybridMultilevel"/>
    <w:tmpl w:val="1EA28CD0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8"/>
  </w:num>
  <w:num w:numId="2">
    <w:abstractNumId w:val="2"/>
  </w:num>
  <w:num w:numId="3">
    <w:abstractNumId w:val="34"/>
  </w:num>
  <w:num w:numId="4">
    <w:abstractNumId w:val="32"/>
  </w:num>
  <w:num w:numId="5">
    <w:abstractNumId w:val="40"/>
  </w:num>
  <w:num w:numId="6">
    <w:abstractNumId w:val="26"/>
  </w:num>
  <w:num w:numId="7">
    <w:abstractNumId w:val="24"/>
  </w:num>
  <w:num w:numId="8">
    <w:abstractNumId w:val="35"/>
  </w:num>
  <w:num w:numId="9">
    <w:abstractNumId w:val="36"/>
  </w:num>
  <w:num w:numId="10">
    <w:abstractNumId w:val="22"/>
  </w:num>
  <w:num w:numId="11">
    <w:abstractNumId w:val="44"/>
  </w:num>
  <w:num w:numId="12">
    <w:abstractNumId w:val="13"/>
  </w:num>
  <w:num w:numId="13">
    <w:abstractNumId w:val="19"/>
  </w:num>
  <w:num w:numId="14">
    <w:abstractNumId w:val="28"/>
  </w:num>
  <w:num w:numId="15">
    <w:abstractNumId w:val="37"/>
  </w:num>
  <w:num w:numId="16">
    <w:abstractNumId w:val="23"/>
  </w:num>
  <w:num w:numId="17">
    <w:abstractNumId w:val="39"/>
  </w:num>
  <w:num w:numId="18">
    <w:abstractNumId w:val="45"/>
  </w:num>
  <w:num w:numId="19">
    <w:abstractNumId w:val="10"/>
  </w:num>
  <w:num w:numId="20">
    <w:abstractNumId w:val="4"/>
  </w:num>
  <w:num w:numId="21">
    <w:abstractNumId w:val="17"/>
  </w:num>
  <w:num w:numId="22">
    <w:abstractNumId w:val="8"/>
  </w:num>
  <w:num w:numId="23">
    <w:abstractNumId w:val="57"/>
  </w:num>
  <w:num w:numId="24">
    <w:abstractNumId w:val="16"/>
  </w:num>
  <w:num w:numId="25">
    <w:abstractNumId w:val="21"/>
  </w:num>
  <w:num w:numId="26">
    <w:abstractNumId w:val="0"/>
  </w:num>
  <w:num w:numId="27">
    <w:abstractNumId w:val="55"/>
  </w:num>
  <w:num w:numId="28">
    <w:abstractNumId w:val="3"/>
  </w:num>
  <w:num w:numId="29">
    <w:abstractNumId w:val="38"/>
  </w:num>
  <w:num w:numId="30">
    <w:abstractNumId w:val="31"/>
  </w:num>
  <w:num w:numId="31">
    <w:abstractNumId w:val="47"/>
  </w:num>
  <w:num w:numId="32">
    <w:abstractNumId w:val="29"/>
  </w:num>
  <w:num w:numId="33">
    <w:abstractNumId w:val="9"/>
  </w:num>
  <w:num w:numId="34">
    <w:abstractNumId w:val="15"/>
  </w:num>
  <w:num w:numId="35">
    <w:abstractNumId w:val="56"/>
  </w:num>
  <w:num w:numId="36">
    <w:abstractNumId w:val="12"/>
  </w:num>
  <w:num w:numId="37">
    <w:abstractNumId w:val="20"/>
  </w:num>
  <w:num w:numId="38">
    <w:abstractNumId w:val="46"/>
  </w:num>
  <w:num w:numId="39">
    <w:abstractNumId w:val="18"/>
  </w:num>
  <w:num w:numId="40">
    <w:abstractNumId w:val="52"/>
  </w:num>
  <w:num w:numId="41">
    <w:abstractNumId w:val="25"/>
  </w:num>
  <w:num w:numId="42">
    <w:abstractNumId w:val="42"/>
  </w:num>
  <w:num w:numId="43">
    <w:abstractNumId w:val="50"/>
  </w:num>
  <w:num w:numId="44">
    <w:abstractNumId w:val="7"/>
  </w:num>
  <w:num w:numId="45">
    <w:abstractNumId w:val="1"/>
  </w:num>
  <w:num w:numId="46">
    <w:abstractNumId w:val="58"/>
  </w:num>
  <w:num w:numId="47">
    <w:abstractNumId w:val="11"/>
  </w:num>
  <w:num w:numId="48">
    <w:abstractNumId w:val="14"/>
  </w:num>
  <w:num w:numId="49">
    <w:abstractNumId w:val="6"/>
  </w:num>
  <w:num w:numId="50">
    <w:abstractNumId w:val="49"/>
  </w:num>
  <w:num w:numId="51">
    <w:abstractNumId w:val="59"/>
  </w:num>
  <w:num w:numId="52">
    <w:abstractNumId w:val="5"/>
  </w:num>
  <w:num w:numId="53">
    <w:abstractNumId w:val="53"/>
  </w:num>
  <w:num w:numId="54">
    <w:abstractNumId w:val="54"/>
  </w:num>
  <w:num w:numId="55">
    <w:abstractNumId w:val="30"/>
  </w:num>
  <w:num w:numId="56">
    <w:abstractNumId w:val="41"/>
  </w:num>
  <w:num w:numId="57">
    <w:abstractNumId w:val="60"/>
  </w:num>
  <w:num w:numId="58">
    <w:abstractNumId w:val="51"/>
  </w:num>
  <w:num w:numId="59">
    <w:abstractNumId w:val="27"/>
  </w:num>
  <w:num w:numId="60">
    <w:abstractNumId w:val="43"/>
  </w:num>
  <w:num w:numId="61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A0"/>
    <w:rsid w:val="000002CE"/>
    <w:rsid w:val="000006EE"/>
    <w:rsid w:val="00003BDC"/>
    <w:rsid w:val="00004065"/>
    <w:rsid w:val="00004C0A"/>
    <w:rsid w:val="0000527F"/>
    <w:rsid w:val="00010A0B"/>
    <w:rsid w:val="000126D5"/>
    <w:rsid w:val="00014F2A"/>
    <w:rsid w:val="00015E30"/>
    <w:rsid w:val="00017671"/>
    <w:rsid w:val="000227BC"/>
    <w:rsid w:val="00024C23"/>
    <w:rsid w:val="00027110"/>
    <w:rsid w:val="0003069C"/>
    <w:rsid w:val="00032275"/>
    <w:rsid w:val="000357A6"/>
    <w:rsid w:val="00037FB5"/>
    <w:rsid w:val="00037FD7"/>
    <w:rsid w:val="000403F5"/>
    <w:rsid w:val="00045644"/>
    <w:rsid w:val="0004611C"/>
    <w:rsid w:val="000462F5"/>
    <w:rsid w:val="0004640F"/>
    <w:rsid w:val="0004792F"/>
    <w:rsid w:val="00051608"/>
    <w:rsid w:val="000516E3"/>
    <w:rsid w:val="0005210C"/>
    <w:rsid w:val="00057794"/>
    <w:rsid w:val="000626D0"/>
    <w:rsid w:val="00062B4E"/>
    <w:rsid w:val="0006357F"/>
    <w:rsid w:val="00063992"/>
    <w:rsid w:val="000662B4"/>
    <w:rsid w:val="000704FE"/>
    <w:rsid w:val="0007343B"/>
    <w:rsid w:val="0007646A"/>
    <w:rsid w:val="00077D88"/>
    <w:rsid w:val="00081393"/>
    <w:rsid w:val="000834A7"/>
    <w:rsid w:val="00085A1C"/>
    <w:rsid w:val="00086051"/>
    <w:rsid w:val="00091983"/>
    <w:rsid w:val="00092344"/>
    <w:rsid w:val="00093142"/>
    <w:rsid w:val="00093517"/>
    <w:rsid w:val="00097B13"/>
    <w:rsid w:val="000A1364"/>
    <w:rsid w:val="000A3D25"/>
    <w:rsid w:val="000A5990"/>
    <w:rsid w:val="000A6038"/>
    <w:rsid w:val="000A6890"/>
    <w:rsid w:val="000A7970"/>
    <w:rsid w:val="000B01CA"/>
    <w:rsid w:val="000B18FA"/>
    <w:rsid w:val="000B3BDF"/>
    <w:rsid w:val="000B6DD1"/>
    <w:rsid w:val="000C2BF7"/>
    <w:rsid w:val="000C35CA"/>
    <w:rsid w:val="000C39B9"/>
    <w:rsid w:val="000C3E9C"/>
    <w:rsid w:val="000C4C9D"/>
    <w:rsid w:val="000C5EDE"/>
    <w:rsid w:val="000C7FCE"/>
    <w:rsid w:val="000D139F"/>
    <w:rsid w:val="000D71AB"/>
    <w:rsid w:val="000E1BB7"/>
    <w:rsid w:val="000E24AB"/>
    <w:rsid w:val="000E4003"/>
    <w:rsid w:val="000E45AF"/>
    <w:rsid w:val="000F01B5"/>
    <w:rsid w:val="000F061B"/>
    <w:rsid w:val="000F0D96"/>
    <w:rsid w:val="000F2D48"/>
    <w:rsid w:val="000F438F"/>
    <w:rsid w:val="000F7596"/>
    <w:rsid w:val="000F7FB7"/>
    <w:rsid w:val="00100DDB"/>
    <w:rsid w:val="00101711"/>
    <w:rsid w:val="001028E6"/>
    <w:rsid w:val="001047D5"/>
    <w:rsid w:val="00115841"/>
    <w:rsid w:val="001161B3"/>
    <w:rsid w:val="00117A64"/>
    <w:rsid w:val="001215E5"/>
    <w:rsid w:val="00121ABE"/>
    <w:rsid w:val="001222B4"/>
    <w:rsid w:val="00122646"/>
    <w:rsid w:val="0012268A"/>
    <w:rsid w:val="00125E8B"/>
    <w:rsid w:val="00126694"/>
    <w:rsid w:val="00126F2C"/>
    <w:rsid w:val="00127E52"/>
    <w:rsid w:val="0013122D"/>
    <w:rsid w:val="00131C96"/>
    <w:rsid w:val="00134FE6"/>
    <w:rsid w:val="00135033"/>
    <w:rsid w:val="00136C4F"/>
    <w:rsid w:val="00136FB3"/>
    <w:rsid w:val="0014042A"/>
    <w:rsid w:val="00141D60"/>
    <w:rsid w:val="00143101"/>
    <w:rsid w:val="00144389"/>
    <w:rsid w:val="00150636"/>
    <w:rsid w:val="001511CE"/>
    <w:rsid w:val="00154B66"/>
    <w:rsid w:val="001559AB"/>
    <w:rsid w:val="0015677B"/>
    <w:rsid w:val="0016182F"/>
    <w:rsid w:val="00161EF0"/>
    <w:rsid w:val="00164C41"/>
    <w:rsid w:val="00166677"/>
    <w:rsid w:val="0016791F"/>
    <w:rsid w:val="00170729"/>
    <w:rsid w:val="001713EB"/>
    <w:rsid w:val="0017209E"/>
    <w:rsid w:val="00173E96"/>
    <w:rsid w:val="00174263"/>
    <w:rsid w:val="0017621E"/>
    <w:rsid w:val="001773ED"/>
    <w:rsid w:val="00182454"/>
    <w:rsid w:val="001841C0"/>
    <w:rsid w:val="0018695D"/>
    <w:rsid w:val="00186A03"/>
    <w:rsid w:val="00187880"/>
    <w:rsid w:val="00187ACC"/>
    <w:rsid w:val="00190033"/>
    <w:rsid w:val="0019097E"/>
    <w:rsid w:val="0019117F"/>
    <w:rsid w:val="0019149E"/>
    <w:rsid w:val="00196BC2"/>
    <w:rsid w:val="001A04CC"/>
    <w:rsid w:val="001A1D6E"/>
    <w:rsid w:val="001A34F7"/>
    <w:rsid w:val="001A63FE"/>
    <w:rsid w:val="001B07B6"/>
    <w:rsid w:val="001B3D24"/>
    <w:rsid w:val="001B482B"/>
    <w:rsid w:val="001C0371"/>
    <w:rsid w:val="001C1A6A"/>
    <w:rsid w:val="001C2B72"/>
    <w:rsid w:val="001C3316"/>
    <w:rsid w:val="001C6764"/>
    <w:rsid w:val="001C6F87"/>
    <w:rsid w:val="001D08C0"/>
    <w:rsid w:val="001D0CBA"/>
    <w:rsid w:val="001D1CCE"/>
    <w:rsid w:val="001D7465"/>
    <w:rsid w:val="001D79B0"/>
    <w:rsid w:val="001E23C6"/>
    <w:rsid w:val="001E25DC"/>
    <w:rsid w:val="001E2894"/>
    <w:rsid w:val="001E3127"/>
    <w:rsid w:val="001E3ED6"/>
    <w:rsid w:val="001F0D55"/>
    <w:rsid w:val="001F3666"/>
    <w:rsid w:val="001F4FF0"/>
    <w:rsid w:val="001F5045"/>
    <w:rsid w:val="001F5083"/>
    <w:rsid w:val="001F5199"/>
    <w:rsid w:val="001F6994"/>
    <w:rsid w:val="001F6D5D"/>
    <w:rsid w:val="00200888"/>
    <w:rsid w:val="002035F3"/>
    <w:rsid w:val="002062A3"/>
    <w:rsid w:val="00212827"/>
    <w:rsid w:val="00212BC6"/>
    <w:rsid w:val="002216B5"/>
    <w:rsid w:val="00221E19"/>
    <w:rsid w:val="00222022"/>
    <w:rsid w:val="002249AC"/>
    <w:rsid w:val="00224E0A"/>
    <w:rsid w:val="002268C4"/>
    <w:rsid w:val="00227069"/>
    <w:rsid w:val="0023055F"/>
    <w:rsid w:val="00230E42"/>
    <w:rsid w:val="002324C5"/>
    <w:rsid w:val="00236FD1"/>
    <w:rsid w:val="00237EFE"/>
    <w:rsid w:val="00240FED"/>
    <w:rsid w:val="00243524"/>
    <w:rsid w:val="00244A0B"/>
    <w:rsid w:val="002454B5"/>
    <w:rsid w:val="002466D6"/>
    <w:rsid w:val="00256B48"/>
    <w:rsid w:val="002610C6"/>
    <w:rsid w:val="00261F3F"/>
    <w:rsid w:val="00262A53"/>
    <w:rsid w:val="00266292"/>
    <w:rsid w:val="00266613"/>
    <w:rsid w:val="0027047F"/>
    <w:rsid w:val="002726EA"/>
    <w:rsid w:val="00273366"/>
    <w:rsid w:val="00274726"/>
    <w:rsid w:val="00277095"/>
    <w:rsid w:val="00277199"/>
    <w:rsid w:val="002812C8"/>
    <w:rsid w:val="00281929"/>
    <w:rsid w:val="00282DAE"/>
    <w:rsid w:val="00283595"/>
    <w:rsid w:val="0028366A"/>
    <w:rsid w:val="00284B12"/>
    <w:rsid w:val="00290315"/>
    <w:rsid w:val="002906B1"/>
    <w:rsid w:val="00291CB3"/>
    <w:rsid w:val="00292505"/>
    <w:rsid w:val="002934F3"/>
    <w:rsid w:val="002976ED"/>
    <w:rsid w:val="00297854"/>
    <w:rsid w:val="002A01F7"/>
    <w:rsid w:val="002A090E"/>
    <w:rsid w:val="002A3B1E"/>
    <w:rsid w:val="002A6F6B"/>
    <w:rsid w:val="002B14C2"/>
    <w:rsid w:val="002B1C51"/>
    <w:rsid w:val="002B35EC"/>
    <w:rsid w:val="002B40FF"/>
    <w:rsid w:val="002B4986"/>
    <w:rsid w:val="002B55AC"/>
    <w:rsid w:val="002B5957"/>
    <w:rsid w:val="002B78C4"/>
    <w:rsid w:val="002C0FB0"/>
    <w:rsid w:val="002C44F7"/>
    <w:rsid w:val="002C4FCB"/>
    <w:rsid w:val="002C672C"/>
    <w:rsid w:val="002C712B"/>
    <w:rsid w:val="002D1110"/>
    <w:rsid w:val="002D41DA"/>
    <w:rsid w:val="002D4374"/>
    <w:rsid w:val="002D61CD"/>
    <w:rsid w:val="002D6A86"/>
    <w:rsid w:val="002D7200"/>
    <w:rsid w:val="002D7796"/>
    <w:rsid w:val="002E252F"/>
    <w:rsid w:val="002E299D"/>
    <w:rsid w:val="002E2F19"/>
    <w:rsid w:val="002E5FC0"/>
    <w:rsid w:val="002E7A33"/>
    <w:rsid w:val="002F0615"/>
    <w:rsid w:val="002F1D71"/>
    <w:rsid w:val="002F68C6"/>
    <w:rsid w:val="003004DC"/>
    <w:rsid w:val="00300A59"/>
    <w:rsid w:val="003063C8"/>
    <w:rsid w:val="003064A0"/>
    <w:rsid w:val="00306937"/>
    <w:rsid w:val="00306E1B"/>
    <w:rsid w:val="00307475"/>
    <w:rsid w:val="00310754"/>
    <w:rsid w:val="00311497"/>
    <w:rsid w:val="00313C75"/>
    <w:rsid w:val="003146FB"/>
    <w:rsid w:val="00317214"/>
    <w:rsid w:val="00317763"/>
    <w:rsid w:val="00323F4A"/>
    <w:rsid w:val="003249E0"/>
    <w:rsid w:val="00327CB8"/>
    <w:rsid w:val="00330610"/>
    <w:rsid w:val="003336EC"/>
    <w:rsid w:val="003406A0"/>
    <w:rsid w:val="00343A8C"/>
    <w:rsid w:val="0034602E"/>
    <w:rsid w:val="003461BB"/>
    <w:rsid w:val="00346B63"/>
    <w:rsid w:val="003517D4"/>
    <w:rsid w:val="00352AD3"/>
    <w:rsid w:val="00353FB5"/>
    <w:rsid w:val="00353FD1"/>
    <w:rsid w:val="0035573D"/>
    <w:rsid w:val="00356BF2"/>
    <w:rsid w:val="00357907"/>
    <w:rsid w:val="00360828"/>
    <w:rsid w:val="00365206"/>
    <w:rsid w:val="00367CE1"/>
    <w:rsid w:val="0037296A"/>
    <w:rsid w:val="00372B50"/>
    <w:rsid w:val="0037588F"/>
    <w:rsid w:val="00384457"/>
    <w:rsid w:val="00384A92"/>
    <w:rsid w:val="0038561F"/>
    <w:rsid w:val="00386134"/>
    <w:rsid w:val="00386449"/>
    <w:rsid w:val="00386D87"/>
    <w:rsid w:val="00390CEA"/>
    <w:rsid w:val="00396266"/>
    <w:rsid w:val="003A0449"/>
    <w:rsid w:val="003A10D6"/>
    <w:rsid w:val="003A1281"/>
    <w:rsid w:val="003A1425"/>
    <w:rsid w:val="003A2789"/>
    <w:rsid w:val="003A2B98"/>
    <w:rsid w:val="003A7A84"/>
    <w:rsid w:val="003A7F7D"/>
    <w:rsid w:val="003B1511"/>
    <w:rsid w:val="003B1CFE"/>
    <w:rsid w:val="003B3C3C"/>
    <w:rsid w:val="003B68D3"/>
    <w:rsid w:val="003B6D12"/>
    <w:rsid w:val="003C0D9F"/>
    <w:rsid w:val="003C3A54"/>
    <w:rsid w:val="003C4E62"/>
    <w:rsid w:val="003C5ECA"/>
    <w:rsid w:val="003C5EF6"/>
    <w:rsid w:val="003D337A"/>
    <w:rsid w:val="003E0C28"/>
    <w:rsid w:val="003E4847"/>
    <w:rsid w:val="003E583D"/>
    <w:rsid w:val="003E5F59"/>
    <w:rsid w:val="003F0A03"/>
    <w:rsid w:val="003F0E4D"/>
    <w:rsid w:val="003F4557"/>
    <w:rsid w:val="003F57B7"/>
    <w:rsid w:val="003F5BFB"/>
    <w:rsid w:val="003F6E1D"/>
    <w:rsid w:val="00401591"/>
    <w:rsid w:val="00401F20"/>
    <w:rsid w:val="00403AB6"/>
    <w:rsid w:val="00410822"/>
    <w:rsid w:val="00412EB9"/>
    <w:rsid w:val="00414111"/>
    <w:rsid w:val="00416301"/>
    <w:rsid w:val="00416802"/>
    <w:rsid w:val="00430A87"/>
    <w:rsid w:val="00432C7F"/>
    <w:rsid w:val="00433B85"/>
    <w:rsid w:val="00434AC8"/>
    <w:rsid w:val="00435008"/>
    <w:rsid w:val="004351F3"/>
    <w:rsid w:val="0043652B"/>
    <w:rsid w:val="00441525"/>
    <w:rsid w:val="00441BC0"/>
    <w:rsid w:val="00445736"/>
    <w:rsid w:val="00445A1C"/>
    <w:rsid w:val="00446173"/>
    <w:rsid w:val="004472AC"/>
    <w:rsid w:val="00447707"/>
    <w:rsid w:val="004513D2"/>
    <w:rsid w:val="0045246D"/>
    <w:rsid w:val="00452E53"/>
    <w:rsid w:val="00455469"/>
    <w:rsid w:val="00456CDD"/>
    <w:rsid w:val="00462058"/>
    <w:rsid w:val="00466CE5"/>
    <w:rsid w:val="004679A6"/>
    <w:rsid w:val="00467E25"/>
    <w:rsid w:val="00470518"/>
    <w:rsid w:val="00470A4E"/>
    <w:rsid w:val="00471C64"/>
    <w:rsid w:val="004724DA"/>
    <w:rsid w:val="00472E57"/>
    <w:rsid w:val="00472E93"/>
    <w:rsid w:val="00473726"/>
    <w:rsid w:val="00474D4C"/>
    <w:rsid w:val="00477447"/>
    <w:rsid w:val="00477E7B"/>
    <w:rsid w:val="00481661"/>
    <w:rsid w:val="00484BA3"/>
    <w:rsid w:val="004857B6"/>
    <w:rsid w:val="004861D4"/>
    <w:rsid w:val="0048793A"/>
    <w:rsid w:val="0049311F"/>
    <w:rsid w:val="0049618D"/>
    <w:rsid w:val="00497EB2"/>
    <w:rsid w:val="004B1623"/>
    <w:rsid w:val="004B31F6"/>
    <w:rsid w:val="004B449A"/>
    <w:rsid w:val="004C09C8"/>
    <w:rsid w:val="004C2B7B"/>
    <w:rsid w:val="004C417C"/>
    <w:rsid w:val="004C5FCC"/>
    <w:rsid w:val="004C7D23"/>
    <w:rsid w:val="004D08F1"/>
    <w:rsid w:val="004D220D"/>
    <w:rsid w:val="004D23D5"/>
    <w:rsid w:val="004D2C63"/>
    <w:rsid w:val="004D2EC9"/>
    <w:rsid w:val="004D3D03"/>
    <w:rsid w:val="004D4657"/>
    <w:rsid w:val="004D4939"/>
    <w:rsid w:val="004D5E01"/>
    <w:rsid w:val="004D6E26"/>
    <w:rsid w:val="004E314C"/>
    <w:rsid w:val="004E6060"/>
    <w:rsid w:val="004E77DD"/>
    <w:rsid w:val="004F2749"/>
    <w:rsid w:val="004F2D45"/>
    <w:rsid w:val="004F571B"/>
    <w:rsid w:val="0050199D"/>
    <w:rsid w:val="005028B6"/>
    <w:rsid w:val="00502A47"/>
    <w:rsid w:val="00506F42"/>
    <w:rsid w:val="0050756D"/>
    <w:rsid w:val="00510926"/>
    <w:rsid w:val="00511892"/>
    <w:rsid w:val="0051272C"/>
    <w:rsid w:val="0051711B"/>
    <w:rsid w:val="0052263C"/>
    <w:rsid w:val="005226BA"/>
    <w:rsid w:val="0052730F"/>
    <w:rsid w:val="00527D3C"/>
    <w:rsid w:val="005303FD"/>
    <w:rsid w:val="00532C95"/>
    <w:rsid w:val="00533EC8"/>
    <w:rsid w:val="005359C2"/>
    <w:rsid w:val="005371B7"/>
    <w:rsid w:val="00537592"/>
    <w:rsid w:val="00537CEB"/>
    <w:rsid w:val="0054042F"/>
    <w:rsid w:val="00544632"/>
    <w:rsid w:val="00544C5A"/>
    <w:rsid w:val="00546871"/>
    <w:rsid w:val="00550AD1"/>
    <w:rsid w:val="0055174B"/>
    <w:rsid w:val="00551DF4"/>
    <w:rsid w:val="00552B84"/>
    <w:rsid w:val="00555720"/>
    <w:rsid w:val="0056144B"/>
    <w:rsid w:val="005628C9"/>
    <w:rsid w:val="00564944"/>
    <w:rsid w:val="0056564F"/>
    <w:rsid w:val="00567892"/>
    <w:rsid w:val="00576415"/>
    <w:rsid w:val="00577731"/>
    <w:rsid w:val="00580EC6"/>
    <w:rsid w:val="00582596"/>
    <w:rsid w:val="00585898"/>
    <w:rsid w:val="005869BC"/>
    <w:rsid w:val="005913BF"/>
    <w:rsid w:val="005926F1"/>
    <w:rsid w:val="005930C5"/>
    <w:rsid w:val="00594683"/>
    <w:rsid w:val="00596EA1"/>
    <w:rsid w:val="005A0886"/>
    <w:rsid w:val="005A405C"/>
    <w:rsid w:val="005A73D8"/>
    <w:rsid w:val="005A7508"/>
    <w:rsid w:val="005B2ACF"/>
    <w:rsid w:val="005B526E"/>
    <w:rsid w:val="005B71B2"/>
    <w:rsid w:val="005C0E1A"/>
    <w:rsid w:val="005C12F0"/>
    <w:rsid w:val="005C1AA7"/>
    <w:rsid w:val="005C45C3"/>
    <w:rsid w:val="005C5201"/>
    <w:rsid w:val="005C633B"/>
    <w:rsid w:val="005C6412"/>
    <w:rsid w:val="005C6413"/>
    <w:rsid w:val="005C72B3"/>
    <w:rsid w:val="005D0FAA"/>
    <w:rsid w:val="005D13BE"/>
    <w:rsid w:val="005D1C43"/>
    <w:rsid w:val="005D2038"/>
    <w:rsid w:val="005D4470"/>
    <w:rsid w:val="005D5161"/>
    <w:rsid w:val="005D787A"/>
    <w:rsid w:val="005D7A76"/>
    <w:rsid w:val="005E1284"/>
    <w:rsid w:val="005E34CD"/>
    <w:rsid w:val="005E3ACA"/>
    <w:rsid w:val="005E3E4E"/>
    <w:rsid w:val="005F0BAB"/>
    <w:rsid w:val="005F16BE"/>
    <w:rsid w:val="005F1BAA"/>
    <w:rsid w:val="005F1C04"/>
    <w:rsid w:val="005F3517"/>
    <w:rsid w:val="005F51BF"/>
    <w:rsid w:val="005F5408"/>
    <w:rsid w:val="005F62CC"/>
    <w:rsid w:val="005F7B19"/>
    <w:rsid w:val="00602899"/>
    <w:rsid w:val="006046E9"/>
    <w:rsid w:val="00604A91"/>
    <w:rsid w:val="00604DED"/>
    <w:rsid w:val="00606238"/>
    <w:rsid w:val="00612253"/>
    <w:rsid w:val="00615E9F"/>
    <w:rsid w:val="00617982"/>
    <w:rsid w:val="0062031F"/>
    <w:rsid w:val="00621B4B"/>
    <w:rsid w:val="0062325E"/>
    <w:rsid w:val="00623B20"/>
    <w:rsid w:val="00623FE1"/>
    <w:rsid w:val="00624337"/>
    <w:rsid w:val="006254F2"/>
    <w:rsid w:val="00631F2E"/>
    <w:rsid w:val="0063221E"/>
    <w:rsid w:val="006342D1"/>
    <w:rsid w:val="0063645A"/>
    <w:rsid w:val="00640529"/>
    <w:rsid w:val="00643376"/>
    <w:rsid w:val="0064343E"/>
    <w:rsid w:val="0064434E"/>
    <w:rsid w:val="00645A14"/>
    <w:rsid w:val="00646101"/>
    <w:rsid w:val="00646D67"/>
    <w:rsid w:val="00650DB5"/>
    <w:rsid w:val="00652CE7"/>
    <w:rsid w:val="0065587B"/>
    <w:rsid w:val="00660F32"/>
    <w:rsid w:val="006617A2"/>
    <w:rsid w:val="00661AE0"/>
    <w:rsid w:val="006658A7"/>
    <w:rsid w:val="00666966"/>
    <w:rsid w:val="00667391"/>
    <w:rsid w:val="0066740F"/>
    <w:rsid w:val="00671BBD"/>
    <w:rsid w:val="006745D9"/>
    <w:rsid w:val="00675B1A"/>
    <w:rsid w:val="00675E84"/>
    <w:rsid w:val="00685B86"/>
    <w:rsid w:val="006878D1"/>
    <w:rsid w:val="006912D8"/>
    <w:rsid w:val="00695668"/>
    <w:rsid w:val="006A0045"/>
    <w:rsid w:val="006A2C38"/>
    <w:rsid w:val="006A2EE7"/>
    <w:rsid w:val="006A4378"/>
    <w:rsid w:val="006A4DD2"/>
    <w:rsid w:val="006A5A10"/>
    <w:rsid w:val="006A675A"/>
    <w:rsid w:val="006A7DAB"/>
    <w:rsid w:val="006B1166"/>
    <w:rsid w:val="006B4D67"/>
    <w:rsid w:val="006B52B8"/>
    <w:rsid w:val="006C20C8"/>
    <w:rsid w:val="006C2FB3"/>
    <w:rsid w:val="006C4B83"/>
    <w:rsid w:val="006C52EE"/>
    <w:rsid w:val="006C736D"/>
    <w:rsid w:val="006E01AA"/>
    <w:rsid w:val="006E0449"/>
    <w:rsid w:val="006E064B"/>
    <w:rsid w:val="006E080E"/>
    <w:rsid w:val="006E157B"/>
    <w:rsid w:val="006E211A"/>
    <w:rsid w:val="006E22C4"/>
    <w:rsid w:val="006E30D7"/>
    <w:rsid w:val="006E31BD"/>
    <w:rsid w:val="006E3D21"/>
    <w:rsid w:val="006E666D"/>
    <w:rsid w:val="006E6EB2"/>
    <w:rsid w:val="006E6EBA"/>
    <w:rsid w:val="006F0E74"/>
    <w:rsid w:val="006F3A2F"/>
    <w:rsid w:val="0070077F"/>
    <w:rsid w:val="00712190"/>
    <w:rsid w:val="00712530"/>
    <w:rsid w:val="00712F46"/>
    <w:rsid w:val="00715CDC"/>
    <w:rsid w:val="007172D9"/>
    <w:rsid w:val="0071756C"/>
    <w:rsid w:val="00720F77"/>
    <w:rsid w:val="00721F9F"/>
    <w:rsid w:val="007274F3"/>
    <w:rsid w:val="00727C33"/>
    <w:rsid w:val="00727F67"/>
    <w:rsid w:val="00730741"/>
    <w:rsid w:val="00734470"/>
    <w:rsid w:val="00734A4D"/>
    <w:rsid w:val="00734EBC"/>
    <w:rsid w:val="00735162"/>
    <w:rsid w:val="00735963"/>
    <w:rsid w:val="00736FE9"/>
    <w:rsid w:val="00741E3C"/>
    <w:rsid w:val="007446C0"/>
    <w:rsid w:val="007450D4"/>
    <w:rsid w:val="00745D67"/>
    <w:rsid w:val="00745DCB"/>
    <w:rsid w:val="00746774"/>
    <w:rsid w:val="00747E06"/>
    <w:rsid w:val="00750ECC"/>
    <w:rsid w:val="00752A3E"/>
    <w:rsid w:val="007533D5"/>
    <w:rsid w:val="007545B9"/>
    <w:rsid w:val="007555D9"/>
    <w:rsid w:val="00757DEF"/>
    <w:rsid w:val="007601EE"/>
    <w:rsid w:val="007625F4"/>
    <w:rsid w:val="00762BBB"/>
    <w:rsid w:val="00763FBD"/>
    <w:rsid w:val="00765EBA"/>
    <w:rsid w:val="0076788F"/>
    <w:rsid w:val="00770878"/>
    <w:rsid w:val="007771DE"/>
    <w:rsid w:val="00777FAB"/>
    <w:rsid w:val="00781597"/>
    <w:rsid w:val="00781630"/>
    <w:rsid w:val="007832EC"/>
    <w:rsid w:val="00787B20"/>
    <w:rsid w:val="00791110"/>
    <w:rsid w:val="00794FFA"/>
    <w:rsid w:val="007951AB"/>
    <w:rsid w:val="00795341"/>
    <w:rsid w:val="007A0796"/>
    <w:rsid w:val="007A0A53"/>
    <w:rsid w:val="007A14D0"/>
    <w:rsid w:val="007A26BE"/>
    <w:rsid w:val="007A3E36"/>
    <w:rsid w:val="007A5650"/>
    <w:rsid w:val="007A6218"/>
    <w:rsid w:val="007A73F5"/>
    <w:rsid w:val="007B0606"/>
    <w:rsid w:val="007B082B"/>
    <w:rsid w:val="007B6AA4"/>
    <w:rsid w:val="007C0ABA"/>
    <w:rsid w:val="007C5BC3"/>
    <w:rsid w:val="007C5DEE"/>
    <w:rsid w:val="007C601D"/>
    <w:rsid w:val="007C773C"/>
    <w:rsid w:val="007D1796"/>
    <w:rsid w:val="007D1F41"/>
    <w:rsid w:val="007D2FE4"/>
    <w:rsid w:val="007D36D9"/>
    <w:rsid w:val="007D582C"/>
    <w:rsid w:val="007D5BAC"/>
    <w:rsid w:val="007D715A"/>
    <w:rsid w:val="007E1A85"/>
    <w:rsid w:val="007E2B82"/>
    <w:rsid w:val="007E3E09"/>
    <w:rsid w:val="007E3E5B"/>
    <w:rsid w:val="007E6073"/>
    <w:rsid w:val="007E6751"/>
    <w:rsid w:val="007E75C3"/>
    <w:rsid w:val="007F0445"/>
    <w:rsid w:val="007F0604"/>
    <w:rsid w:val="007F27DC"/>
    <w:rsid w:val="007F428E"/>
    <w:rsid w:val="007F4ADD"/>
    <w:rsid w:val="007F5D7C"/>
    <w:rsid w:val="00801769"/>
    <w:rsid w:val="00801E63"/>
    <w:rsid w:val="00802288"/>
    <w:rsid w:val="008042E3"/>
    <w:rsid w:val="00805035"/>
    <w:rsid w:val="00805619"/>
    <w:rsid w:val="00805AAD"/>
    <w:rsid w:val="00806389"/>
    <w:rsid w:val="00811718"/>
    <w:rsid w:val="00812B73"/>
    <w:rsid w:val="00812DA4"/>
    <w:rsid w:val="00814138"/>
    <w:rsid w:val="0082037F"/>
    <w:rsid w:val="00821863"/>
    <w:rsid w:val="00821E3A"/>
    <w:rsid w:val="00822C76"/>
    <w:rsid w:val="0082464F"/>
    <w:rsid w:val="00825131"/>
    <w:rsid w:val="00827294"/>
    <w:rsid w:val="00832A02"/>
    <w:rsid w:val="00833096"/>
    <w:rsid w:val="00834211"/>
    <w:rsid w:val="00834A47"/>
    <w:rsid w:val="00840D34"/>
    <w:rsid w:val="008424A2"/>
    <w:rsid w:val="008433FC"/>
    <w:rsid w:val="0084354E"/>
    <w:rsid w:val="008438C9"/>
    <w:rsid w:val="00843960"/>
    <w:rsid w:val="00844CDD"/>
    <w:rsid w:val="00846B86"/>
    <w:rsid w:val="00847D36"/>
    <w:rsid w:val="0085082A"/>
    <w:rsid w:val="0085111E"/>
    <w:rsid w:val="00855C92"/>
    <w:rsid w:val="00857201"/>
    <w:rsid w:val="00857F9E"/>
    <w:rsid w:val="00861852"/>
    <w:rsid w:val="008619D6"/>
    <w:rsid w:val="008632FE"/>
    <w:rsid w:val="0086358C"/>
    <w:rsid w:val="00863D86"/>
    <w:rsid w:val="008646D7"/>
    <w:rsid w:val="00871566"/>
    <w:rsid w:val="00871ABA"/>
    <w:rsid w:val="00873380"/>
    <w:rsid w:val="00876359"/>
    <w:rsid w:val="00877270"/>
    <w:rsid w:val="00877829"/>
    <w:rsid w:val="00880F75"/>
    <w:rsid w:val="008818BC"/>
    <w:rsid w:val="00881E33"/>
    <w:rsid w:val="00882A4F"/>
    <w:rsid w:val="008834BA"/>
    <w:rsid w:val="00883BA0"/>
    <w:rsid w:val="008842AD"/>
    <w:rsid w:val="00884D6F"/>
    <w:rsid w:val="00884D7B"/>
    <w:rsid w:val="00884DDF"/>
    <w:rsid w:val="00885FA2"/>
    <w:rsid w:val="00890240"/>
    <w:rsid w:val="008902F9"/>
    <w:rsid w:val="00891567"/>
    <w:rsid w:val="00891804"/>
    <w:rsid w:val="008923C0"/>
    <w:rsid w:val="008929E5"/>
    <w:rsid w:val="00894D00"/>
    <w:rsid w:val="00895AC8"/>
    <w:rsid w:val="008A0F5F"/>
    <w:rsid w:val="008A1CFD"/>
    <w:rsid w:val="008A3D94"/>
    <w:rsid w:val="008A68F7"/>
    <w:rsid w:val="008B47F3"/>
    <w:rsid w:val="008B62CC"/>
    <w:rsid w:val="008B633F"/>
    <w:rsid w:val="008B70AC"/>
    <w:rsid w:val="008C0CF2"/>
    <w:rsid w:val="008C101C"/>
    <w:rsid w:val="008C1E41"/>
    <w:rsid w:val="008C25EB"/>
    <w:rsid w:val="008C496A"/>
    <w:rsid w:val="008C606A"/>
    <w:rsid w:val="008C62D1"/>
    <w:rsid w:val="008D1883"/>
    <w:rsid w:val="008D1E97"/>
    <w:rsid w:val="008D2171"/>
    <w:rsid w:val="008D2231"/>
    <w:rsid w:val="008D2654"/>
    <w:rsid w:val="008D2A27"/>
    <w:rsid w:val="008D3031"/>
    <w:rsid w:val="008D6A48"/>
    <w:rsid w:val="008D6A96"/>
    <w:rsid w:val="008D7F9F"/>
    <w:rsid w:val="008E2251"/>
    <w:rsid w:val="008E227A"/>
    <w:rsid w:val="008E3A7C"/>
    <w:rsid w:val="008E5715"/>
    <w:rsid w:val="008E6315"/>
    <w:rsid w:val="008E7012"/>
    <w:rsid w:val="008E774F"/>
    <w:rsid w:val="008E7A59"/>
    <w:rsid w:val="008F2082"/>
    <w:rsid w:val="008F3A40"/>
    <w:rsid w:val="008F7AD9"/>
    <w:rsid w:val="00902ABB"/>
    <w:rsid w:val="00903F4E"/>
    <w:rsid w:val="00904605"/>
    <w:rsid w:val="0090504D"/>
    <w:rsid w:val="00906031"/>
    <w:rsid w:val="00910337"/>
    <w:rsid w:val="00911585"/>
    <w:rsid w:val="00911615"/>
    <w:rsid w:val="009128B7"/>
    <w:rsid w:val="0091371E"/>
    <w:rsid w:val="00916726"/>
    <w:rsid w:val="00916CCE"/>
    <w:rsid w:val="009200F5"/>
    <w:rsid w:val="00920B6D"/>
    <w:rsid w:val="009245D9"/>
    <w:rsid w:val="0092484D"/>
    <w:rsid w:val="00925123"/>
    <w:rsid w:val="00925E59"/>
    <w:rsid w:val="00927E05"/>
    <w:rsid w:val="00932911"/>
    <w:rsid w:val="00933347"/>
    <w:rsid w:val="00933607"/>
    <w:rsid w:val="00940423"/>
    <w:rsid w:val="00941933"/>
    <w:rsid w:val="009420C4"/>
    <w:rsid w:val="00943931"/>
    <w:rsid w:val="00947B9D"/>
    <w:rsid w:val="009514EA"/>
    <w:rsid w:val="009521C5"/>
    <w:rsid w:val="00953209"/>
    <w:rsid w:val="0095349E"/>
    <w:rsid w:val="00953547"/>
    <w:rsid w:val="00953572"/>
    <w:rsid w:val="009540EE"/>
    <w:rsid w:val="00954202"/>
    <w:rsid w:val="00955271"/>
    <w:rsid w:val="009553C4"/>
    <w:rsid w:val="00955457"/>
    <w:rsid w:val="009566E2"/>
    <w:rsid w:val="00957962"/>
    <w:rsid w:val="00961B5C"/>
    <w:rsid w:val="00966F44"/>
    <w:rsid w:val="00970ADB"/>
    <w:rsid w:val="0097109A"/>
    <w:rsid w:val="009725C8"/>
    <w:rsid w:val="00973F81"/>
    <w:rsid w:val="00977DED"/>
    <w:rsid w:val="00980383"/>
    <w:rsid w:val="00980732"/>
    <w:rsid w:val="0098086E"/>
    <w:rsid w:val="00982E39"/>
    <w:rsid w:val="00983099"/>
    <w:rsid w:val="00983DB0"/>
    <w:rsid w:val="009850A6"/>
    <w:rsid w:val="0098666A"/>
    <w:rsid w:val="00987C39"/>
    <w:rsid w:val="00990479"/>
    <w:rsid w:val="00994699"/>
    <w:rsid w:val="009A14CD"/>
    <w:rsid w:val="009A3E04"/>
    <w:rsid w:val="009A451C"/>
    <w:rsid w:val="009A4F9E"/>
    <w:rsid w:val="009B188F"/>
    <w:rsid w:val="009B1D18"/>
    <w:rsid w:val="009B7179"/>
    <w:rsid w:val="009C0A81"/>
    <w:rsid w:val="009C1D02"/>
    <w:rsid w:val="009C3573"/>
    <w:rsid w:val="009D04DC"/>
    <w:rsid w:val="009D0C6E"/>
    <w:rsid w:val="009D1152"/>
    <w:rsid w:val="009D170E"/>
    <w:rsid w:val="009D25A0"/>
    <w:rsid w:val="009D4AA0"/>
    <w:rsid w:val="009D55F8"/>
    <w:rsid w:val="009E0307"/>
    <w:rsid w:val="009E143D"/>
    <w:rsid w:val="009E33CB"/>
    <w:rsid w:val="009E3A40"/>
    <w:rsid w:val="009E49A6"/>
    <w:rsid w:val="009E4E22"/>
    <w:rsid w:val="009E531B"/>
    <w:rsid w:val="009E6A0A"/>
    <w:rsid w:val="009E6C3B"/>
    <w:rsid w:val="009F362D"/>
    <w:rsid w:val="009F435B"/>
    <w:rsid w:val="009F60CF"/>
    <w:rsid w:val="00A01730"/>
    <w:rsid w:val="00A02674"/>
    <w:rsid w:val="00A10236"/>
    <w:rsid w:val="00A10B6F"/>
    <w:rsid w:val="00A110A6"/>
    <w:rsid w:val="00A11364"/>
    <w:rsid w:val="00A12138"/>
    <w:rsid w:val="00A123FB"/>
    <w:rsid w:val="00A17380"/>
    <w:rsid w:val="00A17A59"/>
    <w:rsid w:val="00A21189"/>
    <w:rsid w:val="00A252F1"/>
    <w:rsid w:val="00A25D6D"/>
    <w:rsid w:val="00A26092"/>
    <w:rsid w:val="00A305AC"/>
    <w:rsid w:val="00A327A3"/>
    <w:rsid w:val="00A329F1"/>
    <w:rsid w:val="00A32CDB"/>
    <w:rsid w:val="00A333EF"/>
    <w:rsid w:val="00A37445"/>
    <w:rsid w:val="00A40CDA"/>
    <w:rsid w:val="00A44424"/>
    <w:rsid w:val="00A51761"/>
    <w:rsid w:val="00A51862"/>
    <w:rsid w:val="00A52759"/>
    <w:rsid w:val="00A53EAC"/>
    <w:rsid w:val="00A54580"/>
    <w:rsid w:val="00A57CDF"/>
    <w:rsid w:val="00A61999"/>
    <w:rsid w:val="00A628D9"/>
    <w:rsid w:val="00A6601D"/>
    <w:rsid w:val="00A66B3C"/>
    <w:rsid w:val="00A7112C"/>
    <w:rsid w:val="00A725F2"/>
    <w:rsid w:val="00A735CE"/>
    <w:rsid w:val="00A74841"/>
    <w:rsid w:val="00A75130"/>
    <w:rsid w:val="00A80ECB"/>
    <w:rsid w:val="00A844A0"/>
    <w:rsid w:val="00A85BCF"/>
    <w:rsid w:val="00A85E59"/>
    <w:rsid w:val="00A87CAF"/>
    <w:rsid w:val="00A9714B"/>
    <w:rsid w:val="00A9744C"/>
    <w:rsid w:val="00AA031B"/>
    <w:rsid w:val="00AA3129"/>
    <w:rsid w:val="00AA4793"/>
    <w:rsid w:val="00AB7634"/>
    <w:rsid w:val="00AB7B72"/>
    <w:rsid w:val="00AC1323"/>
    <w:rsid w:val="00AC1759"/>
    <w:rsid w:val="00AC4EDA"/>
    <w:rsid w:val="00AC6374"/>
    <w:rsid w:val="00AC65BD"/>
    <w:rsid w:val="00AD0807"/>
    <w:rsid w:val="00AD3FB7"/>
    <w:rsid w:val="00AD5154"/>
    <w:rsid w:val="00AD629E"/>
    <w:rsid w:val="00AD66FB"/>
    <w:rsid w:val="00AE098C"/>
    <w:rsid w:val="00AE2931"/>
    <w:rsid w:val="00AE3EF0"/>
    <w:rsid w:val="00AE41D7"/>
    <w:rsid w:val="00AE6313"/>
    <w:rsid w:val="00AE776F"/>
    <w:rsid w:val="00AF0A1F"/>
    <w:rsid w:val="00AF2FD9"/>
    <w:rsid w:val="00AF381E"/>
    <w:rsid w:val="00AF694B"/>
    <w:rsid w:val="00AF731D"/>
    <w:rsid w:val="00AF7B35"/>
    <w:rsid w:val="00B043CD"/>
    <w:rsid w:val="00B04571"/>
    <w:rsid w:val="00B04D48"/>
    <w:rsid w:val="00B06A6C"/>
    <w:rsid w:val="00B116A2"/>
    <w:rsid w:val="00B14328"/>
    <w:rsid w:val="00B14896"/>
    <w:rsid w:val="00B2085A"/>
    <w:rsid w:val="00B23786"/>
    <w:rsid w:val="00B2396C"/>
    <w:rsid w:val="00B243BA"/>
    <w:rsid w:val="00B31E52"/>
    <w:rsid w:val="00B32E56"/>
    <w:rsid w:val="00B33D6A"/>
    <w:rsid w:val="00B33F4B"/>
    <w:rsid w:val="00B3598A"/>
    <w:rsid w:val="00B4085A"/>
    <w:rsid w:val="00B427E4"/>
    <w:rsid w:val="00B50613"/>
    <w:rsid w:val="00B55FF7"/>
    <w:rsid w:val="00B56B09"/>
    <w:rsid w:val="00B60B7A"/>
    <w:rsid w:val="00B64026"/>
    <w:rsid w:val="00B6707F"/>
    <w:rsid w:val="00B67851"/>
    <w:rsid w:val="00B702F1"/>
    <w:rsid w:val="00B7077B"/>
    <w:rsid w:val="00B70B8C"/>
    <w:rsid w:val="00B738C2"/>
    <w:rsid w:val="00B73D0E"/>
    <w:rsid w:val="00B7521E"/>
    <w:rsid w:val="00B75B7F"/>
    <w:rsid w:val="00B75B92"/>
    <w:rsid w:val="00B77C95"/>
    <w:rsid w:val="00B816F9"/>
    <w:rsid w:val="00B828E4"/>
    <w:rsid w:val="00B82D0C"/>
    <w:rsid w:val="00B853C0"/>
    <w:rsid w:val="00B85A48"/>
    <w:rsid w:val="00B921AB"/>
    <w:rsid w:val="00B94425"/>
    <w:rsid w:val="00B95815"/>
    <w:rsid w:val="00B96CCB"/>
    <w:rsid w:val="00BA31AB"/>
    <w:rsid w:val="00BA3CFD"/>
    <w:rsid w:val="00BA7180"/>
    <w:rsid w:val="00BB54AC"/>
    <w:rsid w:val="00BB5C74"/>
    <w:rsid w:val="00BB7056"/>
    <w:rsid w:val="00BC0F64"/>
    <w:rsid w:val="00BC1003"/>
    <w:rsid w:val="00BC2858"/>
    <w:rsid w:val="00BC4081"/>
    <w:rsid w:val="00BC4170"/>
    <w:rsid w:val="00BC50B3"/>
    <w:rsid w:val="00BC5667"/>
    <w:rsid w:val="00BC64E8"/>
    <w:rsid w:val="00BC681F"/>
    <w:rsid w:val="00BC7AC0"/>
    <w:rsid w:val="00BD3092"/>
    <w:rsid w:val="00BD30E1"/>
    <w:rsid w:val="00BD3D72"/>
    <w:rsid w:val="00BD7E2E"/>
    <w:rsid w:val="00BE2A2D"/>
    <w:rsid w:val="00BE52A2"/>
    <w:rsid w:val="00BF04B3"/>
    <w:rsid w:val="00BF1619"/>
    <w:rsid w:val="00BF4758"/>
    <w:rsid w:val="00BF5D1D"/>
    <w:rsid w:val="00BF627B"/>
    <w:rsid w:val="00C00637"/>
    <w:rsid w:val="00C10B7E"/>
    <w:rsid w:val="00C111A5"/>
    <w:rsid w:val="00C1280C"/>
    <w:rsid w:val="00C13210"/>
    <w:rsid w:val="00C1330F"/>
    <w:rsid w:val="00C145C2"/>
    <w:rsid w:val="00C16A35"/>
    <w:rsid w:val="00C2071F"/>
    <w:rsid w:val="00C22D18"/>
    <w:rsid w:val="00C2558F"/>
    <w:rsid w:val="00C2570E"/>
    <w:rsid w:val="00C30271"/>
    <w:rsid w:val="00C3189F"/>
    <w:rsid w:val="00C32181"/>
    <w:rsid w:val="00C322CE"/>
    <w:rsid w:val="00C32BB5"/>
    <w:rsid w:val="00C34572"/>
    <w:rsid w:val="00C356D9"/>
    <w:rsid w:val="00C410E7"/>
    <w:rsid w:val="00C4223C"/>
    <w:rsid w:val="00C47B0C"/>
    <w:rsid w:val="00C514F3"/>
    <w:rsid w:val="00C52D54"/>
    <w:rsid w:val="00C53D82"/>
    <w:rsid w:val="00C559E2"/>
    <w:rsid w:val="00C56B53"/>
    <w:rsid w:val="00C574C9"/>
    <w:rsid w:val="00C61F79"/>
    <w:rsid w:val="00C62336"/>
    <w:rsid w:val="00C635DC"/>
    <w:rsid w:val="00C638AD"/>
    <w:rsid w:val="00C639FD"/>
    <w:rsid w:val="00C63DC0"/>
    <w:rsid w:val="00C64729"/>
    <w:rsid w:val="00C64DE1"/>
    <w:rsid w:val="00C66AED"/>
    <w:rsid w:val="00C7140F"/>
    <w:rsid w:val="00C717D9"/>
    <w:rsid w:val="00C72EEA"/>
    <w:rsid w:val="00C74533"/>
    <w:rsid w:val="00C76249"/>
    <w:rsid w:val="00C77879"/>
    <w:rsid w:val="00C83EB2"/>
    <w:rsid w:val="00C83EFC"/>
    <w:rsid w:val="00C91AA5"/>
    <w:rsid w:val="00C91CE2"/>
    <w:rsid w:val="00C93397"/>
    <w:rsid w:val="00C9389C"/>
    <w:rsid w:val="00C93EDC"/>
    <w:rsid w:val="00C94937"/>
    <w:rsid w:val="00C95E14"/>
    <w:rsid w:val="00C96D31"/>
    <w:rsid w:val="00CA2DAF"/>
    <w:rsid w:val="00CA5EAF"/>
    <w:rsid w:val="00CB17FD"/>
    <w:rsid w:val="00CB1FEA"/>
    <w:rsid w:val="00CB27AB"/>
    <w:rsid w:val="00CB4ED5"/>
    <w:rsid w:val="00CB68C4"/>
    <w:rsid w:val="00CB6909"/>
    <w:rsid w:val="00CB6C54"/>
    <w:rsid w:val="00CB6D38"/>
    <w:rsid w:val="00CC2A52"/>
    <w:rsid w:val="00CD0F34"/>
    <w:rsid w:val="00CD1EC3"/>
    <w:rsid w:val="00CD3B35"/>
    <w:rsid w:val="00CD420C"/>
    <w:rsid w:val="00CE119F"/>
    <w:rsid w:val="00CE2BCF"/>
    <w:rsid w:val="00CE31DC"/>
    <w:rsid w:val="00CE4A50"/>
    <w:rsid w:val="00CE613F"/>
    <w:rsid w:val="00CE755E"/>
    <w:rsid w:val="00CF17BA"/>
    <w:rsid w:val="00CF1AEB"/>
    <w:rsid w:val="00CF4519"/>
    <w:rsid w:val="00CF6261"/>
    <w:rsid w:val="00CF67FD"/>
    <w:rsid w:val="00CF7636"/>
    <w:rsid w:val="00D00F74"/>
    <w:rsid w:val="00D01A15"/>
    <w:rsid w:val="00D02918"/>
    <w:rsid w:val="00D031B4"/>
    <w:rsid w:val="00D03AAC"/>
    <w:rsid w:val="00D04477"/>
    <w:rsid w:val="00D0500F"/>
    <w:rsid w:val="00D0547A"/>
    <w:rsid w:val="00D07A86"/>
    <w:rsid w:val="00D07C2C"/>
    <w:rsid w:val="00D119DA"/>
    <w:rsid w:val="00D12317"/>
    <w:rsid w:val="00D12CAF"/>
    <w:rsid w:val="00D14E3E"/>
    <w:rsid w:val="00D14ED8"/>
    <w:rsid w:val="00D15533"/>
    <w:rsid w:val="00D160D5"/>
    <w:rsid w:val="00D17587"/>
    <w:rsid w:val="00D22EB7"/>
    <w:rsid w:val="00D27786"/>
    <w:rsid w:val="00D40118"/>
    <w:rsid w:val="00D406CB"/>
    <w:rsid w:val="00D47F26"/>
    <w:rsid w:val="00D50167"/>
    <w:rsid w:val="00D5219A"/>
    <w:rsid w:val="00D541C2"/>
    <w:rsid w:val="00D551E7"/>
    <w:rsid w:val="00D55C8B"/>
    <w:rsid w:val="00D55F94"/>
    <w:rsid w:val="00D6221E"/>
    <w:rsid w:val="00D628FA"/>
    <w:rsid w:val="00D662EF"/>
    <w:rsid w:val="00D707C8"/>
    <w:rsid w:val="00D7121F"/>
    <w:rsid w:val="00D74317"/>
    <w:rsid w:val="00D75215"/>
    <w:rsid w:val="00D75805"/>
    <w:rsid w:val="00D823AB"/>
    <w:rsid w:val="00D83785"/>
    <w:rsid w:val="00D83FC5"/>
    <w:rsid w:val="00D848AE"/>
    <w:rsid w:val="00D8788E"/>
    <w:rsid w:val="00D87911"/>
    <w:rsid w:val="00D87BF7"/>
    <w:rsid w:val="00D87E65"/>
    <w:rsid w:val="00D935F6"/>
    <w:rsid w:val="00DA0180"/>
    <w:rsid w:val="00DA1721"/>
    <w:rsid w:val="00DA25BF"/>
    <w:rsid w:val="00DA2B2F"/>
    <w:rsid w:val="00DA4AE6"/>
    <w:rsid w:val="00DA5BD6"/>
    <w:rsid w:val="00DA5E87"/>
    <w:rsid w:val="00DA6063"/>
    <w:rsid w:val="00DB02C4"/>
    <w:rsid w:val="00DB11E4"/>
    <w:rsid w:val="00DB2171"/>
    <w:rsid w:val="00DB23B3"/>
    <w:rsid w:val="00DB34C6"/>
    <w:rsid w:val="00DB4700"/>
    <w:rsid w:val="00DB65EF"/>
    <w:rsid w:val="00DC523C"/>
    <w:rsid w:val="00DC60A5"/>
    <w:rsid w:val="00DD01E4"/>
    <w:rsid w:val="00DD0209"/>
    <w:rsid w:val="00DD0D33"/>
    <w:rsid w:val="00DD1778"/>
    <w:rsid w:val="00DD522A"/>
    <w:rsid w:val="00DE030F"/>
    <w:rsid w:val="00DE03C2"/>
    <w:rsid w:val="00DE0515"/>
    <w:rsid w:val="00DE06CC"/>
    <w:rsid w:val="00DE10AF"/>
    <w:rsid w:val="00DE1EA1"/>
    <w:rsid w:val="00DE3896"/>
    <w:rsid w:val="00DE3FDA"/>
    <w:rsid w:val="00DE45BB"/>
    <w:rsid w:val="00DE5A2A"/>
    <w:rsid w:val="00DE5E89"/>
    <w:rsid w:val="00DE6FA0"/>
    <w:rsid w:val="00DF0AE6"/>
    <w:rsid w:val="00DF1CE2"/>
    <w:rsid w:val="00DF352E"/>
    <w:rsid w:val="00DF5BB2"/>
    <w:rsid w:val="00DF7EEC"/>
    <w:rsid w:val="00E006B8"/>
    <w:rsid w:val="00E018E7"/>
    <w:rsid w:val="00E01912"/>
    <w:rsid w:val="00E0284A"/>
    <w:rsid w:val="00E02F7E"/>
    <w:rsid w:val="00E10657"/>
    <w:rsid w:val="00E116FC"/>
    <w:rsid w:val="00E1373E"/>
    <w:rsid w:val="00E1530B"/>
    <w:rsid w:val="00E158BA"/>
    <w:rsid w:val="00E16020"/>
    <w:rsid w:val="00E20D04"/>
    <w:rsid w:val="00E21703"/>
    <w:rsid w:val="00E2176A"/>
    <w:rsid w:val="00E21C38"/>
    <w:rsid w:val="00E22CE1"/>
    <w:rsid w:val="00E24012"/>
    <w:rsid w:val="00E249B5"/>
    <w:rsid w:val="00E273FE"/>
    <w:rsid w:val="00E27CFA"/>
    <w:rsid w:val="00E321FF"/>
    <w:rsid w:val="00E356BA"/>
    <w:rsid w:val="00E35908"/>
    <w:rsid w:val="00E36BF3"/>
    <w:rsid w:val="00E4027D"/>
    <w:rsid w:val="00E41E15"/>
    <w:rsid w:val="00E420D9"/>
    <w:rsid w:val="00E43111"/>
    <w:rsid w:val="00E433C3"/>
    <w:rsid w:val="00E44A1B"/>
    <w:rsid w:val="00E45392"/>
    <w:rsid w:val="00E47377"/>
    <w:rsid w:val="00E5062A"/>
    <w:rsid w:val="00E52162"/>
    <w:rsid w:val="00E5595E"/>
    <w:rsid w:val="00E55A9F"/>
    <w:rsid w:val="00E55CB1"/>
    <w:rsid w:val="00E6080A"/>
    <w:rsid w:val="00E62ABB"/>
    <w:rsid w:val="00E62CE0"/>
    <w:rsid w:val="00E62D15"/>
    <w:rsid w:val="00E65746"/>
    <w:rsid w:val="00E662E2"/>
    <w:rsid w:val="00E6671C"/>
    <w:rsid w:val="00E667F5"/>
    <w:rsid w:val="00E670F4"/>
    <w:rsid w:val="00E67DED"/>
    <w:rsid w:val="00E70CBF"/>
    <w:rsid w:val="00E720E9"/>
    <w:rsid w:val="00E724C4"/>
    <w:rsid w:val="00E72906"/>
    <w:rsid w:val="00E72AB4"/>
    <w:rsid w:val="00E7305E"/>
    <w:rsid w:val="00E73194"/>
    <w:rsid w:val="00E74055"/>
    <w:rsid w:val="00E77177"/>
    <w:rsid w:val="00E80B39"/>
    <w:rsid w:val="00E822FC"/>
    <w:rsid w:val="00E86259"/>
    <w:rsid w:val="00E87B4D"/>
    <w:rsid w:val="00E929F1"/>
    <w:rsid w:val="00E93756"/>
    <w:rsid w:val="00E93DB7"/>
    <w:rsid w:val="00E945CF"/>
    <w:rsid w:val="00E95D72"/>
    <w:rsid w:val="00E96CF6"/>
    <w:rsid w:val="00EA1242"/>
    <w:rsid w:val="00EA19AC"/>
    <w:rsid w:val="00EA3A2C"/>
    <w:rsid w:val="00EA4958"/>
    <w:rsid w:val="00EA594D"/>
    <w:rsid w:val="00EA7BE0"/>
    <w:rsid w:val="00EB0F80"/>
    <w:rsid w:val="00EB4573"/>
    <w:rsid w:val="00EB4C61"/>
    <w:rsid w:val="00EB5759"/>
    <w:rsid w:val="00EB74B2"/>
    <w:rsid w:val="00EC0632"/>
    <w:rsid w:val="00EC1123"/>
    <w:rsid w:val="00EC569D"/>
    <w:rsid w:val="00EC660D"/>
    <w:rsid w:val="00EC715E"/>
    <w:rsid w:val="00ED22C6"/>
    <w:rsid w:val="00ED2982"/>
    <w:rsid w:val="00ED6D58"/>
    <w:rsid w:val="00EE01E9"/>
    <w:rsid w:val="00EE02B1"/>
    <w:rsid w:val="00EE2AAA"/>
    <w:rsid w:val="00EE5819"/>
    <w:rsid w:val="00EE585B"/>
    <w:rsid w:val="00EE5E0E"/>
    <w:rsid w:val="00EE767B"/>
    <w:rsid w:val="00EE7AC0"/>
    <w:rsid w:val="00EE7E34"/>
    <w:rsid w:val="00EF03FF"/>
    <w:rsid w:val="00EF171F"/>
    <w:rsid w:val="00EF2DB4"/>
    <w:rsid w:val="00EF48BA"/>
    <w:rsid w:val="00EF52D3"/>
    <w:rsid w:val="00EF53C0"/>
    <w:rsid w:val="00F00DD4"/>
    <w:rsid w:val="00F011D4"/>
    <w:rsid w:val="00F047CE"/>
    <w:rsid w:val="00F06255"/>
    <w:rsid w:val="00F072A0"/>
    <w:rsid w:val="00F1088F"/>
    <w:rsid w:val="00F10E0C"/>
    <w:rsid w:val="00F11317"/>
    <w:rsid w:val="00F1147D"/>
    <w:rsid w:val="00F11E0F"/>
    <w:rsid w:val="00F12E76"/>
    <w:rsid w:val="00F13B6C"/>
    <w:rsid w:val="00F15C9B"/>
    <w:rsid w:val="00F1680C"/>
    <w:rsid w:val="00F17060"/>
    <w:rsid w:val="00F21D63"/>
    <w:rsid w:val="00F228FE"/>
    <w:rsid w:val="00F27A55"/>
    <w:rsid w:val="00F36A19"/>
    <w:rsid w:val="00F412DA"/>
    <w:rsid w:val="00F44A96"/>
    <w:rsid w:val="00F458D9"/>
    <w:rsid w:val="00F46481"/>
    <w:rsid w:val="00F46F06"/>
    <w:rsid w:val="00F52A14"/>
    <w:rsid w:val="00F564BB"/>
    <w:rsid w:val="00F565D6"/>
    <w:rsid w:val="00F566B9"/>
    <w:rsid w:val="00F613A3"/>
    <w:rsid w:val="00F61B73"/>
    <w:rsid w:val="00F6368A"/>
    <w:rsid w:val="00F674AF"/>
    <w:rsid w:val="00F679D7"/>
    <w:rsid w:val="00F71857"/>
    <w:rsid w:val="00F726A9"/>
    <w:rsid w:val="00F72D62"/>
    <w:rsid w:val="00F7570E"/>
    <w:rsid w:val="00F75A73"/>
    <w:rsid w:val="00F76B3B"/>
    <w:rsid w:val="00F803A7"/>
    <w:rsid w:val="00F842F1"/>
    <w:rsid w:val="00F918C3"/>
    <w:rsid w:val="00F92B1C"/>
    <w:rsid w:val="00F948EE"/>
    <w:rsid w:val="00F95C6E"/>
    <w:rsid w:val="00F971E5"/>
    <w:rsid w:val="00F97BF0"/>
    <w:rsid w:val="00FA1707"/>
    <w:rsid w:val="00FA2022"/>
    <w:rsid w:val="00FA40BD"/>
    <w:rsid w:val="00FA56B9"/>
    <w:rsid w:val="00FA7535"/>
    <w:rsid w:val="00FB177C"/>
    <w:rsid w:val="00FB472B"/>
    <w:rsid w:val="00FB66D5"/>
    <w:rsid w:val="00FB6B7E"/>
    <w:rsid w:val="00FC040F"/>
    <w:rsid w:val="00FC077E"/>
    <w:rsid w:val="00FC0D27"/>
    <w:rsid w:val="00FC5267"/>
    <w:rsid w:val="00FC5730"/>
    <w:rsid w:val="00FC6488"/>
    <w:rsid w:val="00FC79A4"/>
    <w:rsid w:val="00FC7B2B"/>
    <w:rsid w:val="00FD29CB"/>
    <w:rsid w:val="00FD408E"/>
    <w:rsid w:val="00FD5239"/>
    <w:rsid w:val="00FE0AB2"/>
    <w:rsid w:val="00FE3A40"/>
    <w:rsid w:val="00FE6204"/>
    <w:rsid w:val="00FF12D4"/>
    <w:rsid w:val="00FF3365"/>
    <w:rsid w:val="00FF36D4"/>
    <w:rsid w:val="00FF448B"/>
    <w:rsid w:val="00FF4BAD"/>
    <w:rsid w:val="00FF4D3B"/>
    <w:rsid w:val="00FF5001"/>
    <w:rsid w:val="00FF5733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A25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A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7121F"/>
    <w:pPr>
      <w:keepNext/>
      <w:keepLines/>
      <w:numPr>
        <w:numId w:val="1"/>
      </w:numPr>
      <w:spacing w:before="240"/>
      <w:outlineLvl w:val="0"/>
    </w:pPr>
    <w:rPr>
      <w:rFonts w:ascii="Gotham Bold" w:eastAsiaTheme="majorEastAsia" w:hAnsi="Gotham Bold" w:cstheme="majorBidi"/>
      <w:bCs/>
      <w:color w:val="000000" w:themeColor="text1"/>
      <w:sz w:val="22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3B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3B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121F"/>
    <w:rPr>
      <w:rFonts w:ascii="Gotham Bold" w:eastAsiaTheme="majorEastAsia" w:hAnsi="Gotham Bold" w:cstheme="majorBidi"/>
      <w:bCs/>
      <w:color w:val="000000" w:themeColor="text1"/>
      <w:sz w:val="2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83B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883BA0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customStyle="1" w:styleId="BasicParagraph">
    <w:name w:val="[Basic Paragraph]"/>
    <w:basedOn w:val="Normal"/>
    <w:rsid w:val="00883B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en-US"/>
    </w:rPr>
  </w:style>
  <w:style w:type="paragraph" w:customStyle="1" w:styleId="MAINHEADER">
    <w:name w:val="MAIN HEADER"/>
    <w:basedOn w:val="Normal"/>
    <w:rsid w:val="00883B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GaramondPro-Bold" w:hAnsi="AGaramondPro-Bold" w:cs="AGaramondPro-Bold"/>
      <w:b/>
      <w:bCs/>
      <w:color w:val="000000"/>
      <w:sz w:val="100"/>
      <w:szCs w:val="100"/>
      <w:lang w:bidi="en-US"/>
    </w:rPr>
  </w:style>
  <w:style w:type="paragraph" w:styleId="Footer">
    <w:name w:val="footer"/>
    <w:basedOn w:val="Normal"/>
    <w:link w:val="FooterChar"/>
    <w:uiPriority w:val="99"/>
    <w:rsid w:val="00883B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BA0"/>
    <w:rPr>
      <w:sz w:val="24"/>
      <w:lang w:eastAsia="en-US"/>
    </w:rPr>
  </w:style>
  <w:style w:type="character" w:styleId="PageNumber">
    <w:name w:val="page number"/>
    <w:basedOn w:val="DefaultParagraphFont"/>
    <w:rsid w:val="00883BA0"/>
  </w:style>
  <w:style w:type="paragraph" w:styleId="Header">
    <w:name w:val="header"/>
    <w:basedOn w:val="Normal"/>
    <w:link w:val="HeaderChar"/>
    <w:rsid w:val="00883B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83BA0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83BA0"/>
    <w:pPr>
      <w:ind w:left="720"/>
    </w:pPr>
  </w:style>
  <w:style w:type="paragraph" w:styleId="BalloonText">
    <w:name w:val="Balloon Text"/>
    <w:basedOn w:val="Normal"/>
    <w:link w:val="BalloonTextChar"/>
    <w:rsid w:val="00883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3BA0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883BA0"/>
    <w:rPr>
      <w:i/>
      <w:iCs/>
    </w:rPr>
  </w:style>
  <w:style w:type="paragraph" w:customStyle="1" w:styleId="Default">
    <w:name w:val="Default"/>
    <w:rsid w:val="00883B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883BA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3BA0"/>
    <w:rPr>
      <w:lang w:eastAsia="en-US"/>
    </w:rPr>
  </w:style>
  <w:style w:type="character" w:styleId="FootnoteReference">
    <w:name w:val="footnote reference"/>
    <w:basedOn w:val="DefaultParagraphFont"/>
    <w:unhideWhenUsed/>
    <w:rsid w:val="00883BA0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883BA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83BA0"/>
    <w:rPr>
      <w:lang w:eastAsia="en-US"/>
    </w:rPr>
  </w:style>
  <w:style w:type="character" w:styleId="EndnoteReference">
    <w:name w:val="endnote reference"/>
    <w:basedOn w:val="DefaultParagraphFont"/>
    <w:unhideWhenUsed/>
    <w:rsid w:val="00883BA0"/>
    <w:rPr>
      <w:vertAlign w:val="superscript"/>
    </w:rPr>
  </w:style>
  <w:style w:type="paragraph" w:styleId="BodyText">
    <w:name w:val="Body Text"/>
    <w:basedOn w:val="Normal"/>
    <w:link w:val="BodyTextChar"/>
    <w:rsid w:val="00883BA0"/>
    <w:pPr>
      <w:suppressAutoHyphens/>
      <w:spacing w:line="480" w:lineRule="auto"/>
      <w:jc w:val="both"/>
    </w:pPr>
    <w:rPr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3BA0"/>
    <w:rPr>
      <w:sz w:val="24"/>
      <w:szCs w:val="24"/>
      <w:lang w:val="en-US" w:eastAsia="ar-SA"/>
    </w:rPr>
  </w:style>
  <w:style w:type="paragraph" w:customStyle="1" w:styleId="c3">
    <w:name w:val="c3"/>
    <w:basedOn w:val="Normal"/>
    <w:rsid w:val="00883BA0"/>
    <w:pPr>
      <w:jc w:val="center"/>
    </w:pPr>
    <w:rPr>
      <w:szCs w:val="24"/>
      <w:lang w:eastAsia="en-GB"/>
    </w:rPr>
  </w:style>
  <w:style w:type="paragraph" w:customStyle="1" w:styleId="c13">
    <w:name w:val="c13"/>
    <w:basedOn w:val="Normal"/>
    <w:rsid w:val="00883BA0"/>
    <w:pPr>
      <w:ind w:left="960" w:hanging="960"/>
    </w:pPr>
    <w:rPr>
      <w:szCs w:val="24"/>
      <w:lang w:eastAsia="en-GB"/>
    </w:rPr>
  </w:style>
  <w:style w:type="character" w:customStyle="1" w:styleId="c141">
    <w:name w:val="c141"/>
    <w:rsid w:val="00883BA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71">
    <w:name w:val="c171"/>
    <w:rsid w:val="00883BA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Strong">
    <w:name w:val="Strong"/>
    <w:uiPriority w:val="22"/>
    <w:qFormat/>
    <w:rsid w:val="00883BA0"/>
    <w:rPr>
      <w:b/>
      <w:bCs/>
    </w:rPr>
  </w:style>
  <w:style w:type="paragraph" w:customStyle="1" w:styleId="text1">
    <w:name w:val="text1"/>
    <w:basedOn w:val="Normal"/>
    <w:rsid w:val="00883BA0"/>
    <w:pPr>
      <w:spacing w:before="100" w:beforeAutospacing="1" w:after="100" w:afterAutospacing="1" w:line="360" w:lineRule="auto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83BA0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B6909"/>
    <w:pPr>
      <w:tabs>
        <w:tab w:val="left" w:pos="0"/>
        <w:tab w:val="right" w:leader="dot" w:pos="8222"/>
      </w:tabs>
      <w:spacing w:after="100" w:line="276" w:lineRule="auto"/>
    </w:pPr>
    <w:rPr>
      <w:rFonts w:ascii="Arial" w:hAnsi="Arial" w:cs="Arial"/>
      <w:noProof/>
      <w:color w:val="000000"/>
      <w:szCs w:val="24"/>
      <w:lang w:eastAsia="en-GB"/>
    </w:rPr>
  </w:style>
  <w:style w:type="paragraph" w:styleId="NoSpacing">
    <w:name w:val="No Spacing"/>
    <w:uiPriority w:val="1"/>
    <w:qFormat/>
    <w:rsid w:val="00883BA0"/>
    <w:rPr>
      <w:rFonts w:eastAsia="Calibri"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83BA0"/>
    <w:pPr>
      <w:tabs>
        <w:tab w:val="left" w:pos="660"/>
        <w:tab w:val="right" w:leader="dot" w:pos="9486"/>
      </w:tabs>
      <w:spacing w:before="40" w:after="40" w:line="276" w:lineRule="auto"/>
      <w:ind w:left="220"/>
    </w:pPr>
    <w:rPr>
      <w:rFonts w:asciiTheme="minorHAnsi" w:eastAsiaTheme="minorEastAsia" w:hAnsiTheme="minorHAnsi" w:cstheme="minorBidi"/>
      <w:noProof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83BA0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NoParagraphStyle">
    <w:name w:val="[No Paragraph Style]"/>
    <w:rsid w:val="00883B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 w:bidi="en-US"/>
    </w:rPr>
  </w:style>
  <w:style w:type="paragraph" w:customStyle="1" w:styleId="Head1">
    <w:name w:val="Head 1"/>
    <w:basedOn w:val="Normal"/>
    <w:link w:val="Head1Char"/>
    <w:rsid w:val="00883BA0"/>
    <w:pPr>
      <w:widowControl w:val="0"/>
      <w:numPr>
        <w:numId w:val="2"/>
      </w:numPr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b/>
      <w:color w:val="000000"/>
      <w:sz w:val="40"/>
      <w:szCs w:val="40"/>
      <w:lang w:bidi="en-US"/>
    </w:rPr>
  </w:style>
  <w:style w:type="character" w:customStyle="1" w:styleId="Head1Char">
    <w:name w:val="Head 1 Char"/>
    <w:link w:val="Head1"/>
    <w:rsid w:val="00883BA0"/>
    <w:rPr>
      <w:rFonts w:ascii="Arial" w:hAnsi="Arial" w:cs="Arial"/>
      <w:b/>
      <w:color w:val="000000"/>
      <w:sz w:val="40"/>
      <w:szCs w:val="40"/>
      <w:lang w:eastAsia="en-US" w:bidi="en-US"/>
    </w:rPr>
  </w:style>
  <w:style w:type="paragraph" w:styleId="ListBullet">
    <w:name w:val="List Bullet"/>
    <w:basedOn w:val="Normal"/>
    <w:unhideWhenUsed/>
    <w:rsid w:val="00883BA0"/>
    <w:pPr>
      <w:numPr>
        <w:numId w:val="26"/>
      </w:numPr>
      <w:contextualSpacing/>
    </w:pPr>
  </w:style>
  <w:style w:type="paragraph" w:customStyle="1" w:styleId="Heading21">
    <w:name w:val="Heading 21"/>
    <w:basedOn w:val="Heading2"/>
    <w:qFormat/>
    <w:rsid w:val="00883BA0"/>
    <w:pPr>
      <w:numPr>
        <w:numId w:val="36"/>
      </w:numPr>
    </w:pPr>
    <w:rPr>
      <w:rFonts w:asciiTheme="minorHAnsi" w:hAnsiTheme="minorHAnsi"/>
      <w:color w:val="000000" w:themeColor="text1"/>
      <w:sz w:val="24"/>
    </w:rPr>
  </w:style>
  <w:style w:type="character" w:styleId="FollowedHyperlink">
    <w:name w:val="FollowedHyperlink"/>
    <w:basedOn w:val="DefaultParagraphFont"/>
    <w:unhideWhenUsed/>
    <w:rsid w:val="00883BA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77177"/>
    <w:pPr>
      <w:spacing w:before="100" w:beforeAutospacing="1" w:after="100" w:afterAutospacing="1"/>
    </w:pPr>
    <w:rPr>
      <w:rFonts w:eastAsia="Calibri"/>
      <w:szCs w:val="24"/>
      <w:lang w:eastAsia="en-GB"/>
    </w:rPr>
  </w:style>
  <w:style w:type="character" w:styleId="CommentReference">
    <w:name w:val="annotation reference"/>
    <w:basedOn w:val="DefaultParagraphFont"/>
    <w:rsid w:val="002C44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44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44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4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44F7"/>
    <w:rPr>
      <w:b/>
      <w:bCs/>
      <w:lang w:eastAsia="en-US"/>
    </w:rPr>
  </w:style>
  <w:style w:type="table" w:styleId="TableGrid">
    <w:name w:val="Table Grid"/>
    <w:basedOn w:val="TableNormal"/>
    <w:rsid w:val="007B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6AA4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A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7121F"/>
    <w:pPr>
      <w:keepNext/>
      <w:keepLines/>
      <w:numPr>
        <w:numId w:val="1"/>
      </w:numPr>
      <w:spacing w:before="240"/>
      <w:outlineLvl w:val="0"/>
    </w:pPr>
    <w:rPr>
      <w:rFonts w:ascii="Gotham Bold" w:eastAsiaTheme="majorEastAsia" w:hAnsi="Gotham Bold" w:cstheme="majorBidi"/>
      <w:bCs/>
      <w:color w:val="000000" w:themeColor="text1"/>
      <w:sz w:val="22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3B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3B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121F"/>
    <w:rPr>
      <w:rFonts w:ascii="Gotham Bold" w:eastAsiaTheme="majorEastAsia" w:hAnsi="Gotham Bold" w:cstheme="majorBidi"/>
      <w:bCs/>
      <w:color w:val="000000" w:themeColor="text1"/>
      <w:sz w:val="2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83B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883BA0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customStyle="1" w:styleId="BasicParagraph">
    <w:name w:val="[Basic Paragraph]"/>
    <w:basedOn w:val="Normal"/>
    <w:rsid w:val="00883B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en-US"/>
    </w:rPr>
  </w:style>
  <w:style w:type="paragraph" w:customStyle="1" w:styleId="MAINHEADER">
    <w:name w:val="MAIN HEADER"/>
    <w:basedOn w:val="Normal"/>
    <w:rsid w:val="00883B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GaramondPro-Bold" w:hAnsi="AGaramondPro-Bold" w:cs="AGaramondPro-Bold"/>
      <w:b/>
      <w:bCs/>
      <w:color w:val="000000"/>
      <w:sz w:val="100"/>
      <w:szCs w:val="100"/>
      <w:lang w:bidi="en-US"/>
    </w:rPr>
  </w:style>
  <w:style w:type="paragraph" w:styleId="Footer">
    <w:name w:val="footer"/>
    <w:basedOn w:val="Normal"/>
    <w:link w:val="FooterChar"/>
    <w:uiPriority w:val="99"/>
    <w:rsid w:val="00883B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BA0"/>
    <w:rPr>
      <w:sz w:val="24"/>
      <w:lang w:eastAsia="en-US"/>
    </w:rPr>
  </w:style>
  <w:style w:type="character" w:styleId="PageNumber">
    <w:name w:val="page number"/>
    <w:basedOn w:val="DefaultParagraphFont"/>
    <w:rsid w:val="00883BA0"/>
  </w:style>
  <w:style w:type="paragraph" w:styleId="Header">
    <w:name w:val="header"/>
    <w:basedOn w:val="Normal"/>
    <w:link w:val="HeaderChar"/>
    <w:rsid w:val="00883B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83BA0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83BA0"/>
    <w:pPr>
      <w:ind w:left="720"/>
    </w:pPr>
  </w:style>
  <w:style w:type="paragraph" w:styleId="BalloonText">
    <w:name w:val="Balloon Text"/>
    <w:basedOn w:val="Normal"/>
    <w:link w:val="BalloonTextChar"/>
    <w:rsid w:val="00883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3BA0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883BA0"/>
    <w:rPr>
      <w:i/>
      <w:iCs/>
    </w:rPr>
  </w:style>
  <w:style w:type="paragraph" w:customStyle="1" w:styleId="Default">
    <w:name w:val="Default"/>
    <w:rsid w:val="00883B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883BA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3BA0"/>
    <w:rPr>
      <w:lang w:eastAsia="en-US"/>
    </w:rPr>
  </w:style>
  <w:style w:type="character" w:styleId="FootnoteReference">
    <w:name w:val="footnote reference"/>
    <w:basedOn w:val="DefaultParagraphFont"/>
    <w:unhideWhenUsed/>
    <w:rsid w:val="00883BA0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883BA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83BA0"/>
    <w:rPr>
      <w:lang w:eastAsia="en-US"/>
    </w:rPr>
  </w:style>
  <w:style w:type="character" w:styleId="EndnoteReference">
    <w:name w:val="endnote reference"/>
    <w:basedOn w:val="DefaultParagraphFont"/>
    <w:unhideWhenUsed/>
    <w:rsid w:val="00883BA0"/>
    <w:rPr>
      <w:vertAlign w:val="superscript"/>
    </w:rPr>
  </w:style>
  <w:style w:type="paragraph" w:styleId="BodyText">
    <w:name w:val="Body Text"/>
    <w:basedOn w:val="Normal"/>
    <w:link w:val="BodyTextChar"/>
    <w:rsid w:val="00883BA0"/>
    <w:pPr>
      <w:suppressAutoHyphens/>
      <w:spacing w:line="480" w:lineRule="auto"/>
      <w:jc w:val="both"/>
    </w:pPr>
    <w:rPr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3BA0"/>
    <w:rPr>
      <w:sz w:val="24"/>
      <w:szCs w:val="24"/>
      <w:lang w:val="en-US" w:eastAsia="ar-SA"/>
    </w:rPr>
  </w:style>
  <w:style w:type="paragraph" w:customStyle="1" w:styleId="c3">
    <w:name w:val="c3"/>
    <w:basedOn w:val="Normal"/>
    <w:rsid w:val="00883BA0"/>
    <w:pPr>
      <w:jc w:val="center"/>
    </w:pPr>
    <w:rPr>
      <w:szCs w:val="24"/>
      <w:lang w:eastAsia="en-GB"/>
    </w:rPr>
  </w:style>
  <w:style w:type="paragraph" w:customStyle="1" w:styleId="c13">
    <w:name w:val="c13"/>
    <w:basedOn w:val="Normal"/>
    <w:rsid w:val="00883BA0"/>
    <w:pPr>
      <w:ind w:left="960" w:hanging="960"/>
    </w:pPr>
    <w:rPr>
      <w:szCs w:val="24"/>
      <w:lang w:eastAsia="en-GB"/>
    </w:rPr>
  </w:style>
  <w:style w:type="character" w:customStyle="1" w:styleId="c141">
    <w:name w:val="c141"/>
    <w:rsid w:val="00883BA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71">
    <w:name w:val="c171"/>
    <w:rsid w:val="00883BA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Strong">
    <w:name w:val="Strong"/>
    <w:uiPriority w:val="22"/>
    <w:qFormat/>
    <w:rsid w:val="00883BA0"/>
    <w:rPr>
      <w:b/>
      <w:bCs/>
    </w:rPr>
  </w:style>
  <w:style w:type="paragraph" w:customStyle="1" w:styleId="text1">
    <w:name w:val="text1"/>
    <w:basedOn w:val="Normal"/>
    <w:rsid w:val="00883BA0"/>
    <w:pPr>
      <w:spacing w:before="100" w:beforeAutospacing="1" w:after="100" w:afterAutospacing="1" w:line="360" w:lineRule="auto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83BA0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B6909"/>
    <w:pPr>
      <w:tabs>
        <w:tab w:val="left" w:pos="0"/>
        <w:tab w:val="right" w:leader="dot" w:pos="8222"/>
      </w:tabs>
      <w:spacing w:after="100" w:line="276" w:lineRule="auto"/>
    </w:pPr>
    <w:rPr>
      <w:rFonts w:ascii="Arial" w:hAnsi="Arial" w:cs="Arial"/>
      <w:noProof/>
      <w:color w:val="000000"/>
      <w:szCs w:val="24"/>
      <w:lang w:eastAsia="en-GB"/>
    </w:rPr>
  </w:style>
  <w:style w:type="paragraph" w:styleId="NoSpacing">
    <w:name w:val="No Spacing"/>
    <w:uiPriority w:val="1"/>
    <w:qFormat/>
    <w:rsid w:val="00883BA0"/>
    <w:rPr>
      <w:rFonts w:eastAsia="Calibri"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83BA0"/>
    <w:pPr>
      <w:tabs>
        <w:tab w:val="left" w:pos="660"/>
        <w:tab w:val="right" w:leader="dot" w:pos="9486"/>
      </w:tabs>
      <w:spacing w:before="40" w:after="40" w:line="276" w:lineRule="auto"/>
      <w:ind w:left="220"/>
    </w:pPr>
    <w:rPr>
      <w:rFonts w:asciiTheme="minorHAnsi" w:eastAsiaTheme="minorEastAsia" w:hAnsiTheme="minorHAnsi" w:cstheme="minorBidi"/>
      <w:noProof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83BA0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NoParagraphStyle">
    <w:name w:val="[No Paragraph Style]"/>
    <w:rsid w:val="00883B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 w:bidi="en-US"/>
    </w:rPr>
  </w:style>
  <w:style w:type="paragraph" w:customStyle="1" w:styleId="Head1">
    <w:name w:val="Head 1"/>
    <w:basedOn w:val="Normal"/>
    <w:link w:val="Head1Char"/>
    <w:rsid w:val="00883BA0"/>
    <w:pPr>
      <w:widowControl w:val="0"/>
      <w:numPr>
        <w:numId w:val="2"/>
      </w:numPr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b/>
      <w:color w:val="000000"/>
      <w:sz w:val="40"/>
      <w:szCs w:val="40"/>
      <w:lang w:bidi="en-US"/>
    </w:rPr>
  </w:style>
  <w:style w:type="character" w:customStyle="1" w:styleId="Head1Char">
    <w:name w:val="Head 1 Char"/>
    <w:link w:val="Head1"/>
    <w:rsid w:val="00883BA0"/>
    <w:rPr>
      <w:rFonts w:ascii="Arial" w:hAnsi="Arial" w:cs="Arial"/>
      <w:b/>
      <w:color w:val="000000"/>
      <w:sz w:val="40"/>
      <w:szCs w:val="40"/>
      <w:lang w:eastAsia="en-US" w:bidi="en-US"/>
    </w:rPr>
  </w:style>
  <w:style w:type="paragraph" w:styleId="ListBullet">
    <w:name w:val="List Bullet"/>
    <w:basedOn w:val="Normal"/>
    <w:unhideWhenUsed/>
    <w:rsid w:val="00883BA0"/>
    <w:pPr>
      <w:numPr>
        <w:numId w:val="26"/>
      </w:numPr>
      <w:contextualSpacing/>
    </w:pPr>
  </w:style>
  <w:style w:type="paragraph" w:customStyle="1" w:styleId="Heading21">
    <w:name w:val="Heading 21"/>
    <w:basedOn w:val="Heading2"/>
    <w:qFormat/>
    <w:rsid w:val="00883BA0"/>
    <w:pPr>
      <w:numPr>
        <w:numId w:val="36"/>
      </w:numPr>
    </w:pPr>
    <w:rPr>
      <w:rFonts w:asciiTheme="minorHAnsi" w:hAnsiTheme="minorHAnsi"/>
      <w:color w:val="000000" w:themeColor="text1"/>
      <w:sz w:val="24"/>
    </w:rPr>
  </w:style>
  <w:style w:type="character" w:styleId="FollowedHyperlink">
    <w:name w:val="FollowedHyperlink"/>
    <w:basedOn w:val="DefaultParagraphFont"/>
    <w:unhideWhenUsed/>
    <w:rsid w:val="00883BA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77177"/>
    <w:pPr>
      <w:spacing w:before="100" w:beforeAutospacing="1" w:after="100" w:afterAutospacing="1"/>
    </w:pPr>
    <w:rPr>
      <w:rFonts w:eastAsia="Calibri"/>
      <w:szCs w:val="24"/>
      <w:lang w:eastAsia="en-GB"/>
    </w:rPr>
  </w:style>
  <w:style w:type="character" w:styleId="CommentReference">
    <w:name w:val="annotation reference"/>
    <w:basedOn w:val="DefaultParagraphFont"/>
    <w:rsid w:val="002C44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44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44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4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44F7"/>
    <w:rPr>
      <w:b/>
      <w:bCs/>
      <w:lang w:eastAsia="en-US"/>
    </w:rPr>
  </w:style>
  <w:style w:type="table" w:styleId="TableGrid">
    <w:name w:val="Table Grid"/>
    <w:basedOn w:val="TableNormal"/>
    <w:rsid w:val="007B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6AA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6" ma:contentTypeDescription="Create a new document." ma:contentTypeScope="" ma:versionID="31d20117189f764b171ca543a27180d2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1eae560778ccf5b5469f2d34d2988482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E4DE8-0BEE-4047-8D16-64F973C8824B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customXml/itemProps2.xml><?xml version="1.0" encoding="utf-8"?>
<ds:datastoreItem xmlns:ds="http://schemas.openxmlformats.org/officeDocument/2006/customXml" ds:itemID="{5B27781E-87AF-47AC-A289-4A7951AB8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3FEC2-3B16-4E14-9132-1E0A01550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fb7e9f2c-68a0-47ce-9582-1d2ab43b4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F2517-0961-451F-9943-6AEE4A5A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6282</Words>
  <Characters>35810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NALC</Company>
  <LinksUpToDate>false</LinksUpToDate>
  <CharactersWithSpaces>42008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Karen</cp:lastModifiedBy>
  <cp:revision>4</cp:revision>
  <cp:lastPrinted>2025-04-01T19:09:00Z</cp:lastPrinted>
  <dcterms:created xsi:type="dcterms:W3CDTF">2025-04-01T19:09:00Z</dcterms:created>
  <dcterms:modified xsi:type="dcterms:W3CDTF">2025-04-01T19:09:00Z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0x01010086C598ADB51A8B47809EA1C10382B782</vt:lpwstr>
  </property>
  <property fmtid="{D5CDD505-2E9C-101B-9397-08002B2CF9AE}" pid="3" name="Order">
    <vt:r8>1391900</vt:r8>
  </property>
  <property fmtid="{D5CDD505-2E9C-101B-9397-08002B2CF9AE}" pid="4" name="MediaServiceImageTags">
    <vt:lpwstr/>
  </property>
  <property fmtid="{D5CDD505-2E9C-101B-9397-08002B2CF9AE}" pid="5" name="MSIP_Label_fe484598-546c-43a2-bfce-4d67ee2f6497_Enabled">
    <vt:lpwstr>true</vt:lpwstr>
  </property>
  <property fmtid="{D5CDD505-2E9C-101B-9397-08002B2CF9AE}" pid="6" name="MSIP_Label_fe484598-546c-43a2-bfce-4d67ee2f6497_SetDate">
    <vt:lpwstr>2023-06-13T09:58:21Z</vt:lpwstr>
  </property>
  <property fmtid="{D5CDD505-2E9C-101B-9397-08002B2CF9AE}" pid="7" name="MSIP_Label_fe484598-546c-43a2-bfce-4d67ee2f6497_Method">
    <vt:lpwstr>Privileged</vt:lpwstr>
  </property>
  <property fmtid="{D5CDD505-2E9C-101B-9397-08002B2CF9AE}" pid="8" name="MSIP_Label_fe484598-546c-43a2-bfce-4d67ee2f6497_Name">
    <vt:lpwstr>OFFICIAL [UNMARKED]</vt:lpwstr>
  </property>
  <property fmtid="{D5CDD505-2E9C-101B-9397-08002B2CF9AE}" pid="9" name="MSIP_Label_fe484598-546c-43a2-bfce-4d67ee2f6497_SiteId">
    <vt:lpwstr>8af7874e-5d8a-4685-85d9-93475ca367ef</vt:lpwstr>
  </property>
  <property fmtid="{D5CDD505-2E9C-101B-9397-08002B2CF9AE}" pid="10" name="MSIP_Label_fe484598-546c-43a2-bfce-4d67ee2f6497_ActionId">
    <vt:lpwstr>fb5ddddc-b99e-47a5-bcf9-7072c961e152</vt:lpwstr>
  </property>
  <property fmtid="{D5CDD505-2E9C-101B-9397-08002B2CF9AE}" pid="11" name="MSIP_Label_fe484598-546c-43a2-bfce-4d67ee2f6497_ContentBits">
    <vt:lpwstr>0</vt:lpwstr>
  </property>
</Properties>
</file>